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CC" w:rsidRPr="00F951F6" w:rsidRDefault="00651CA3">
      <w:pPr>
        <w:suppressAutoHyphens/>
        <w:spacing w:beforeAutospacing="0" w:afterAutospacing="0" w:line="259" w:lineRule="auto"/>
        <w:jc w:val="center"/>
        <w:rPr>
          <w:rFonts w:cstheme="minorHAnsi"/>
          <w:sz w:val="28"/>
          <w:szCs w:val="28"/>
          <w:lang w:val="ru-RU"/>
        </w:rPr>
      </w:pPr>
      <w:r w:rsidRPr="00F951F6">
        <w:rPr>
          <w:rFonts w:eastAsia="Calibri" w:cstheme="minorHAnsi"/>
          <w:b/>
          <w:sz w:val="28"/>
          <w:szCs w:val="28"/>
          <w:lang w:val="ru-RU" w:eastAsia="ar-SA"/>
        </w:rPr>
        <w:t xml:space="preserve">НИЖНЕКАЯНЧИНСКАЯ ОСНОВНАЯ ОБЩЕОБРАЗОВАТЕЛЬНАЯ ШКОЛА — </w:t>
      </w:r>
      <w:proofErr w:type="gramStart"/>
      <w:r w:rsidRPr="00F951F6">
        <w:rPr>
          <w:rFonts w:eastAsia="Calibri" w:cstheme="minorHAnsi"/>
          <w:b/>
          <w:sz w:val="28"/>
          <w:szCs w:val="28"/>
          <w:lang w:val="ru-RU" w:eastAsia="ar-SA"/>
        </w:rPr>
        <w:t>ФИЛИАЛ  МУНИЦИПАЛЬНОГО</w:t>
      </w:r>
      <w:proofErr w:type="gramEnd"/>
      <w:r w:rsidRPr="00F951F6">
        <w:rPr>
          <w:rFonts w:eastAsia="Calibri" w:cstheme="minorHAnsi"/>
          <w:b/>
          <w:sz w:val="28"/>
          <w:szCs w:val="28"/>
          <w:lang w:val="ru-RU" w:eastAsia="ar-SA"/>
        </w:rPr>
        <w:t xml:space="preserve"> БЮДЖЕТНОГО ОБЩЕОБРАЗОВАТЕЛЬНОГО УЧРЕЖДЕНИЯ</w:t>
      </w:r>
    </w:p>
    <w:p w:rsidR="009B3BCC" w:rsidRPr="00F951F6" w:rsidRDefault="00651CA3">
      <w:pPr>
        <w:pBdr>
          <w:bottom w:val="single" w:sz="8" w:space="2" w:color="000000"/>
        </w:pBdr>
        <w:suppressAutoHyphens/>
        <w:spacing w:beforeAutospacing="0" w:afterAutospacing="0" w:line="259" w:lineRule="auto"/>
        <w:jc w:val="center"/>
        <w:rPr>
          <w:rFonts w:cstheme="minorHAnsi"/>
          <w:sz w:val="28"/>
          <w:szCs w:val="28"/>
          <w:lang w:val="ru-RU"/>
        </w:rPr>
      </w:pPr>
      <w:r w:rsidRPr="00F951F6">
        <w:rPr>
          <w:rFonts w:eastAsia="Calibri" w:cstheme="minorHAnsi"/>
          <w:b/>
          <w:sz w:val="28"/>
          <w:szCs w:val="28"/>
          <w:lang w:val="ru-RU" w:eastAsia="ar-SA"/>
        </w:rPr>
        <w:t>«АЙСКАЯ СРЕДНЯЯ ОБЩЕОБРАЗОВАТЕЛЬНАЯ ШКОЛА»</w:t>
      </w:r>
    </w:p>
    <w:p w:rsidR="009B3BCC" w:rsidRPr="00F951F6" w:rsidRDefault="00651CA3">
      <w:pPr>
        <w:pBdr>
          <w:bottom w:val="single" w:sz="8" w:space="2" w:color="000000"/>
        </w:pBdr>
        <w:suppressAutoHyphens/>
        <w:spacing w:beforeAutospacing="0" w:afterAutospacing="0" w:line="259" w:lineRule="auto"/>
        <w:jc w:val="center"/>
        <w:rPr>
          <w:rFonts w:cstheme="minorHAnsi"/>
          <w:sz w:val="28"/>
          <w:szCs w:val="28"/>
          <w:lang w:val="ru-RU"/>
        </w:rPr>
      </w:pPr>
      <w:r w:rsidRPr="00F951F6">
        <w:rPr>
          <w:rFonts w:eastAsia="Calibri" w:cstheme="minorHAnsi"/>
          <w:b/>
          <w:sz w:val="28"/>
          <w:szCs w:val="28"/>
          <w:lang w:val="ru-RU" w:eastAsia="ar-SA"/>
        </w:rPr>
        <w:t xml:space="preserve"> (</w:t>
      </w:r>
      <w:proofErr w:type="spellStart"/>
      <w:r w:rsidRPr="00F951F6">
        <w:rPr>
          <w:rFonts w:eastAsia="Calibri" w:cstheme="minorHAnsi"/>
          <w:b/>
          <w:sz w:val="28"/>
          <w:szCs w:val="28"/>
          <w:lang w:val="ru-RU" w:eastAsia="ar-SA"/>
        </w:rPr>
        <w:t>Нижнекаянчинская</w:t>
      </w:r>
      <w:proofErr w:type="spellEnd"/>
      <w:r w:rsidRPr="00F951F6">
        <w:rPr>
          <w:rFonts w:eastAsia="Calibri" w:cstheme="minorHAnsi"/>
          <w:b/>
          <w:sz w:val="28"/>
          <w:szCs w:val="28"/>
          <w:lang w:val="ru-RU" w:eastAsia="ar-SA"/>
        </w:rPr>
        <w:t xml:space="preserve"> ООШ — филиал МБОУ «</w:t>
      </w:r>
      <w:proofErr w:type="spellStart"/>
      <w:r w:rsidRPr="00F951F6">
        <w:rPr>
          <w:rFonts w:eastAsia="Calibri" w:cstheme="minorHAnsi"/>
          <w:b/>
          <w:sz w:val="28"/>
          <w:szCs w:val="28"/>
          <w:lang w:val="ru-RU" w:eastAsia="ar-SA"/>
        </w:rPr>
        <w:t>Айская</w:t>
      </w:r>
      <w:proofErr w:type="spellEnd"/>
      <w:r w:rsidRPr="00F951F6">
        <w:rPr>
          <w:rFonts w:eastAsia="Calibri" w:cstheme="minorHAnsi"/>
          <w:b/>
          <w:sz w:val="28"/>
          <w:szCs w:val="28"/>
          <w:lang w:val="ru-RU" w:eastAsia="ar-SA"/>
        </w:rPr>
        <w:t xml:space="preserve"> СОШ»)</w:t>
      </w:r>
    </w:p>
    <w:p w:rsidR="009B3BCC" w:rsidRPr="00F951F6" w:rsidRDefault="00651CA3">
      <w:pPr>
        <w:suppressLineNumbers/>
        <w:suppressAutoHyphens/>
        <w:spacing w:beforeAutospacing="0" w:afterAutospacing="0" w:line="100" w:lineRule="atLeast"/>
        <w:jc w:val="center"/>
        <w:rPr>
          <w:rFonts w:cstheme="minorHAnsi"/>
          <w:sz w:val="28"/>
          <w:szCs w:val="28"/>
        </w:rPr>
      </w:pPr>
      <w:r w:rsidRPr="00F951F6">
        <w:rPr>
          <w:rFonts w:eastAsia="DejaVu Sans" w:cstheme="minorHAnsi"/>
          <w:i/>
          <w:iCs/>
          <w:spacing w:val="1"/>
          <w:sz w:val="28"/>
          <w:szCs w:val="28"/>
          <w:lang w:val="ru-RU" w:eastAsia="hi-IN" w:bidi="hi-IN"/>
        </w:rPr>
        <w:t xml:space="preserve">Адрес 659635 Россия, Алтайский край, Алтайский район, с. </w:t>
      </w:r>
      <w:proofErr w:type="spellStart"/>
      <w:r w:rsidRPr="00F951F6">
        <w:rPr>
          <w:rFonts w:eastAsia="DejaVu Sans" w:cstheme="minorHAnsi"/>
          <w:i/>
          <w:iCs/>
          <w:spacing w:val="1"/>
          <w:sz w:val="28"/>
          <w:szCs w:val="28"/>
          <w:lang w:val="ru-RU" w:eastAsia="hi-IN" w:bidi="hi-IN"/>
        </w:rPr>
        <w:t>Ая</w:t>
      </w:r>
      <w:proofErr w:type="spellEnd"/>
      <w:r w:rsidRPr="00F951F6">
        <w:rPr>
          <w:rFonts w:eastAsia="DejaVu Sans" w:cstheme="minorHAnsi"/>
          <w:i/>
          <w:iCs/>
          <w:spacing w:val="1"/>
          <w:sz w:val="28"/>
          <w:szCs w:val="28"/>
          <w:lang w:val="ru-RU" w:eastAsia="hi-IN" w:bidi="hi-IN"/>
        </w:rPr>
        <w:t xml:space="preserve">, ул. Школьная, 11 </w:t>
      </w:r>
    </w:p>
    <w:p w:rsidR="009B3BCC" w:rsidRPr="00F951F6" w:rsidRDefault="00651CA3">
      <w:pPr>
        <w:spacing w:beforeAutospacing="0" w:afterAutospacing="0" w:line="276" w:lineRule="auto"/>
        <w:ind w:firstLine="567"/>
        <w:jc w:val="center"/>
        <w:rPr>
          <w:rFonts w:cstheme="minorHAnsi"/>
          <w:sz w:val="28"/>
          <w:szCs w:val="28"/>
          <w:lang w:val="ru-RU"/>
        </w:rPr>
      </w:pPr>
      <w:r w:rsidRPr="00F951F6">
        <w:rPr>
          <w:rFonts w:eastAsia="DejaVu Sans" w:cstheme="minorHAnsi"/>
          <w:i/>
          <w:iCs/>
          <w:spacing w:val="1"/>
          <w:sz w:val="28"/>
          <w:szCs w:val="28"/>
          <w:lang w:val="ru-RU" w:eastAsia="hi-IN" w:bidi="hi-IN"/>
        </w:rPr>
        <w:t xml:space="preserve">Адрес электронной почты: aja_70@mail.ru.        </w:t>
      </w:r>
    </w:p>
    <w:p w:rsidR="009B3BCC" w:rsidRPr="00F951F6" w:rsidRDefault="009B3BCC">
      <w:pPr>
        <w:spacing w:beforeAutospacing="0" w:afterAutospacing="0" w:line="276" w:lineRule="auto"/>
        <w:ind w:firstLine="567"/>
        <w:jc w:val="center"/>
        <w:rPr>
          <w:rFonts w:eastAsia="DejaVu Sans" w:cstheme="minorHAnsi"/>
          <w:i/>
          <w:iCs/>
          <w:spacing w:val="1"/>
          <w:sz w:val="28"/>
          <w:szCs w:val="28"/>
          <w:lang w:val="ru-RU" w:eastAsia="hi-IN" w:bidi="hi-IN"/>
        </w:rPr>
      </w:pPr>
    </w:p>
    <w:p w:rsidR="009B3BCC" w:rsidRPr="00F951F6" w:rsidRDefault="009B3BCC" w:rsidP="00F951F6">
      <w:pPr>
        <w:spacing w:beforeAutospacing="0" w:afterAutospacing="0" w:line="276" w:lineRule="auto"/>
        <w:ind w:firstLine="567"/>
        <w:rPr>
          <w:rFonts w:eastAsia="DejaVu Sans" w:cstheme="minorHAnsi"/>
          <w:i/>
          <w:iCs/>
          <w:spacing w:val="1"/>
          <w:sz w:val="28"/>
          <w:szCs w:val="28"/>
          <w:lang w:val="ru-RU" w:eastAsia="hi-IN" w:bidi="hi-IN"/>
        </w:rPr>
      </w:pPr>
    </w:p>
    <w:tbl>
      <w:tblPr>
        <w:tblStyle w:val="a7"/>
        <w:tblW w:w="9658" w:type="dxa"/>
        <w:tblInd w:w="284" w:type="dxa"/>
        <w:tblLook w:val="04A0" w:firstRow="1" w:lastRow="0" w:firstColumn="1" w:lastColumn="0" w:noHBand="0" w:noVBand="1"/>
      </w:tblPr>
      <w:tblGrid>
        <w:gridCol w:w="4394"/>
        <w:gridCol w:w="5264"/>
      </w:tblGrid>
      <w:tr w:rsidR="009B3BCC" w:rsidRPr="00F951F6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BCC" w:rsidRPr="00F951F6" w:rsidRDefault="00651CA3">
            <w:pPr>
              <w:spacing w:beforeAutospacing="0" w:after="280" w:afterAutospacing="0" w:line="276" w:lineRule="auto"/>
              <w:rPr>
                <w:rFonts w:cstheme="minorHAnsi"/>
                <w:sz w:val="28"/>
                <w:szCs w:val="28"/>
              </w:rPr>
            </w:pPr>
            <w:r w:rsidRPr="00F951F6">
              <w:rPr>
                <w:rFonts w:cstheme="minorHAnsi"/>
                <w:sz w:val="28"/>
                <w:szCs w:val="28"/>
              </w:rPr>
              <w:t>ПРИНЯТ</w:t>
            </w:r>
          </w:p>
          <w:p w:rsidR="009B3BCC" w:rsidRPr="00F951F6" w:rsidRDefault="00651CA3">
            <w:pPr>
              <w:spacing w:before="280" w:beforeAutospacing="0" w:after="280" w:afterAutospacing="0" w:line="276" w:lineRule="auto"/>
              <w:rPr>
                <w:rFonts w:cstheme="minorHAnsi"/>
                <w:sz w:val="28"/>
                <w:szCs w:val="28"/>
              </w:rPr>
            </w:pPr>
            <w:r w:rsidRPr="00F951F6">
              <w:rPr>
                <w:rFonts w:cstheme="minorHAnsi"/>
                <w:sz w:val="28"/>
                <w:szCs w:val="28"/>
              </w:rPr>
              <w:t>на заседании педагогического совета</w:t>
            </w:r>
          </w:p>
          <w:p w:rsidR="009B3BCC" w:rsidRPr="00F951F6" w:rsidRDefault="00651CA3">
            <w:pPr>
              <w:spacing w:before="280" w:beforeAutospacing="0" w:after="280" w:afterAutospacing="0" w:line="276" w:lineRule="auto"/>
              <w:rPr>
                <w:rFonts w:cstheme="minorHAnsi"/>
                <w:sz w:val="28"/>
                <w:szCs w:val="28"/>
              </w:rPr>
            </w:pPr>
            <w:r w:rsidRPr="00F951F6">
              <w:rPr>
                <w:rFonts w:cstheme="minorHAnsi"/>
                <w:sz w:val="28"/>
                <w:szCs w:val="28"/>
              </w:rPr>
              <w:t xml:space="preserve">Протокол от </w:t>
            </w:r>
            <w:r w:rsidR="00560383">
              <w:rPr>
                <w:rFonts w:cstheme="minorHAnsi"/>
                <w:sz w:val="28"/>
                <w:szCs w:val="28"/>
              </w:rPr>
              <w:t>__</w:t>
            </w:r>
            <w:r w:rsidRPr="00F951F6">
              <w:rPr>
                <w:rFonts w:cstheme="minorHAnsi"/>
                <w:sz w:val="28"/>
                <w:szCs w:val="28"/>
              </w:rPr>
              <w:t>.08.202</w:t>
            </w:r>
            <w:r w:rsidR="00560383">
              <w:rPr>
                <w:rFonts w:cstheme="minorHAnsi"/>
                <w:sz w:val="28"/>
                <w:szCs w:val="28"/>
              </w:rPr>
              <w:t>5</w:t>
            </w:r>
            <w:r w:rsidRPr="00F951F6">
              <w:rPr>
                <w:rFonts w:cstheme="minorHAnsi"/>
                <w:sz w:val="28"/>
                <w:szCs w:val="28"/>
              </w:rPr>
              <w:t xml:space="preserve"> г. № 1</w:t>
            </w:r>
          </w:p>
          <w:p w:rsidR="009B3BCC" w:rsidRPr="00F951F6" w:rsidRDefault="009B3BCC">
            <w:pPr>
              <w:spacing w:before="280" w:beforeAutospacing="0" w:afterAutospacing="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BCC" w:rsidRPr="00F951F6" w:rsidRDefault="00651CA3">
            <w:pPr>
              <w:spacing w:beforeAutospacing="0" w:after="280" w:afterAutospacing="0" w:line="276" w:lineRule="auto"/>
              <w:rPr>
                <w:rFonts w:cstheme="minorHAnsi"/>
                <w:sz w:val="28"/>
                <w:szCs w:val="28"/>
              </w:rPr>
            </w:pPr>
            <w:r w:rsidRPr="00F951F6">
              <w:rPr>
                <w:rFonts w:cstheme="minorHAnsi"/>
                <w:sz w:val="28"/>
                <w:szCs w:val="28"/>
              </w:rPr>
              <w:t>УТВЕРЖДАЮ</w:t>
            </w:r>
          </w:p>
          <w:p w:rsidR="009B3BCC" w:rsidRPr="00F951F6" w:rsidRDefault="00F951F6">
            <w:pPr>
              <w:spacing w:before="280" w:beforeAutospacing="0" w:after="280" w:afterAutospacing="0" w:line="276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Директор школы ________</w:t>
            </w:r>
            <w:r w:rsidR="00651CA3" w:rsidRPr="00F951F6">
              <w:rPr>
                <w:rFonts w:cstheme="minorHAnsi"/>
                <w:sz w:val="28"/>
                <w:szCs w:val="28"/>
              </w:rPr>
              <w:t xml:space="preserve"> С.В. </w:t>
            </w:r>
            <w:proofErr w:type="spellStart"/>
            <w:r w:rsidR="00651CA3" w:rsidRPr="00F951F6">
              <w:rPr>
                <w:rFonts w:cstheme="minorHAnsi"/>
                <w:sz w:val="28"/>
                <w:szCs w:val="28"/>
              </w:rPr>
              <w:t>Ольгезер</w:t>
            </w:r>
            <w:proofErr w:type="spellEnd"/>
          </w:p>
          <w:p w:rsidR="009B3BCC" w:rsidRPr="00F951F6" w:rsidRDefault="00560383" w:rsidP="00560383">
            <w:pPr>
              <w:spacing w:before="280" w:beforeAutospacing="0" w:afterAutospacing="0" w:line="276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Приказ от __.08.2025</w:t>
            </w:r>
            <w:r w:rsidR="00651CA3" w:rsidRPr="00F951F6">
              <w:rPr>
                <w:rFonts w:cstheme="minorHAnsi"/>
                <w:sz w:val="28"/>
                <w:szCs w:val="28"/>
              </w:rPr>
              <w:t xml:space="preserve"> г. № </w:t>
            </w:r>
            <w:r>
              <w:rPr>
                <w:rFonts w:cstheme="minorHAnsi"/>
                <w:color w:val="FF0000"/>
                <w:sz w:val="28"/>
                <w:szCs w:val="28"/>
              </w:rPr>
              <w:t>__</w:t>
            </w:r>
          </w:p>
        </w:tc>
      </w:tr>
    </w:tbl>
    <w:p w:rsidR="009B3BCC" w:rsidRPr="00F951F6" w:rsidRDefault="009B3BCC">
      <w:pPr>
        <w:spacing w:beforeAutospacing="0" w:after="160" w:afterAutospacing="0" w:line="259" w:lineRule="auto"/>
        <w:jc w:val="center"/>
        <w:rPr>
          <w:rFonts w:cstheme="minorHAnsi"/>
          <w:sz w:val="28"/>
          <w:szCs w:val="28"/>
          <w:lang w:val="ru-RU"/>
        </w:rPr>
      </w:pPr>
    </w:p>
    <w:p w:rsidR="009B3BCC" w:rsidRPr="00F951F6" w:rsidRDefault="009B3BCC">
      <w:pPr>
        <w:spacing w:beforeAutospacing="0" w:after="160" w:afterAutospacing="0" w:line="259" w:lineRule="auto"/>
        <w:jc w:val="center"/>
        <w:rPr>
          <w:rFonts w:cstheme="minorHAnsi"/>
          <w:sz w:val="28"/>
          <w:szCs w:val="28"/>
          <w:lang w:val="ru-RU"/>
        </w:rPr>
      </w:pPr>
    </w:p>
    <w:p w:rsidR="009B3BCC" w:rsidRPr="00F951F6" w:rsidRDefault="009B3BCC">
      <w:pPr>
        <w:spacing w:beforeAutospacing="0" w:after="160" w:afterAutospacing="0" w:line="259" w:lineRule="auto"/>
        <w:jc w:val="center"/>
        <w:rPr>
          <w:rFonts w:cstheme="minorHAnsi"/>
          <w:sz w:val="28"/>
          <w:szCs w:val="28"/>
          <w:lang w:val="ru-RU"/>
        </w:rPr>
      </w:pPr>
    </w:p>
    <w:p w:rsidR="009B3BCC" w:rsidRPr="00F951F6" w:rsidRDefault="009B3BCC">
      <w:pPr>
        <w:spacing w:beforeAutospacing="0" w:after="160" w:afterAutospacing="0" w:line="259" w:lineRule="auto"/>
        <w:jc w:val="center"/>
        <w:rPr>
          <w:rFonts w:cstheme="minorHAnsi"/>
          <w:sz w:val="28"/>
          <w:szCs w:val="28"/>
          <w:lang w:val="ru-RU"/>
        </w:rPr>
      </w:pPr>
    </w:p>
    <w:p w:rsidR="009B3BCC" w:rsidRPr="00F951F6" w:rsidRDefault="009B3BCC">
      <w:pPr>
        <w:spacing w:beforeAutospacing="0" w:after="160" w:afterAutospacing="0" w:line="259" w:lineRule="auto"/>
        <w:jc w:val="center"/>
        <w:rPr>
          <w:rFonts w:cstheme="minorHAnsi"/>
          <w:sz w:val="28"/>
          <w:szCs w:val="28"/>
          <w:lang w:val="ru-RU"/>
        </w:rPr>
      </w:pPr>
    </w:p>
    <w:p w:rsidR="009B3BCC" w:rsidRPr="00F951F6" w:rsidRDefault="009B3BCC">
      <w:pPr>
        <w:spacing w:beforeAutospacing="0" w:after="160" w:afterAutospacing="0" w:line="259" w:lineRule="auto"/>
        <w:jc w:val="center"/>
        <w:rPr>
          <w:rFonts w:cstheme="minorHAnsi"/>
          <w:sz w:val="28"/>
          <w:szCs w:val="28"/>
          <w:lang w:val="ru-RU"/>
        </w:rPr>
      </w:pPr>
    </w:p>
    <w:p w:rsidR="009B3BCC" w:rsidRPr="00560383" w:rsidRDefault="00651CA3">
      <w:pPr>
        <w:spacing w:beforeAutospacing="0" w:after="160" w:afterAutospacing="0" w:line="259" w:lineRule="auto"/>
        <w:jc w:val="center"/>
        <w:rPr>
          <w:rFonts w:cstheme="minorHAnsi"/>
          <w:sz w:val="28"/>
          <w:szCs w:val="28"/>
          <w:lang w:val="ru-RU"/>
        </w:rPr>
      </w:pPr>
      <w:r w:rsidRPr="00F951F6">
        <w:rPr>
          <w:rFonts w:cstheme="minorHAnsi"/>
          <w:b/>
          <w:sz w:val="28"/>
          <w:szCs w:val="28"/>
          <w:lang w:val="ru-RU"/>
        </w:rPr>
        <w:t>УЧЕБНЫЙ ПЛАН</w:t>
      </w:r>
    </w:p>
    <w:p w:rsidR="009B3BCC" w:rsidRPr="00560383" w:rsidRDefault="004165D3">
      <w:pPr>
        <w:spacing w:beforeAutospacing="0" w:after="160" w:afterAutospacing="0" w:line="259" w:lineRule="auto"/>
        <w:jc w:val="center"/>
        <w:rPr>
          <w:rFonts w:cstheme="minorHAnsi"/>
          <w:sz w:val="28"/>
          <w:szCs w:val="28"/>
          <w:lang w:val="ru-RU"/>
        </w:rPr>
      </w:pPr>
      <w:r w:rsidRPr="00F951F6">
        <w:rPr>
          <w:rFonts w:cstheme="minorHAnsi"/>
          <w:b/>
          <w:sz w:val="28"/>
          <w:szCs w:val="28"/>
          <w:lang w:val="ru-RU"/>
        </w:rPr>
        <w:t>начального</w:t>
      </w:r>
      <w:r w:rsidR="00651CA3" w:rsidRPr="00F951F6">
        <w:rPr>
          <w:rFonts w:cstheme="minorHAnsi"/>
          <w:b/>
          <w:sz w:val="28"/>
          <w:szCs w:val="28"/>
          <w:lang w:val="ru-RU"/>
        </w:rPr>
        <w:t xml:space="preserve"> общего образования</w:t>
      </w:r>
    </w:p>
    <w:p w:rsidR="009B3BCC" w:rsidRPr="00F951F6" w:rsidRDefault="00651CA3">
      <w:pPr>
        <w:spacing w:beforeAutospacing="0" w:after="160" w:afterAutospacing="0" w:line="259" w:lineRule="auto"/>
        <w:jc w:val="center"/>
        <w:rPr>
          <w:rFonts w:cstheme="minorHAnsi"/>
          <w:sz w:val="28"/>
          <w:szCs w:val="28"/>
          <w:lang w:val="ru-RU"/>
        </w:rPr>
      </w:pPr>
      <w:r w:rsidRPr="00F951F6">
        <w:rPr>
          <w:rFonts w:cstheme="minorHAnsi"/>
          <w:b/>
          <w:sz w:val="28"/>
          <w:szCs w:val="28"/>
          <w:lang w:val="ru-RU"/>
        </w:rPr>
        <w:t>для обучающихся с тяжелым недоразвитием речи</w:t>
      </w:r>
    </w:p>
    <w:p w:rsidR="009B3BCC" w:rsidRPr="00F951F6" w:rsidRDefault="00651CA3">
      <w:pPr>
        <w:spacing w:beforeAutospacing="0" w:after="160" w:afterAutospacing="0" w:line="259" w:lineRule="auto"/>
        <w:jc w:val="center"/>
        <w:rPr>
          <w:rFonts w:cstheme="minorHAnsi"/>
          <w:sz w:val="28"/>
          <w:szCs w:val="28"/>
          <w:lang w:val="ru-RU"/>
        </w:rPr>
      </w:pPr>
      <w:r w:rsidRPr="00F951F6">
        <w:rPr>
          <w:rFonts w:cstheme="minorHAnsi"/>
          <w:b/>
          <w:i/>
          <w:sz w:val="28"/>
          <w:szCs w:val="28"/>
          <w:lang w:val="ru-RU"/>
        </w:rPr>
        <w:t>на 202</w:t>
      </w:r>
      <w:r w:rsidR="00560383">
        <w:rPr>
          <w:rFonts w:cstheme="minorHAnsi"/>
          <w:b/>
          <w:i/>
          <w:sz w:val="28"/>
          <w:szCs w:val="28"/>
          <w:lang w:val="ru-RU"/>
        </w:rPr>
        <w:t>5</w:t>
      </w:r>
      <w:r w:rsidRPr="00F951F6">
        <w:rPr>
          <w:rFonts w:cstheme="minorHAnsi"/>
          <w:b/>
          <w:i/>
          <w:sz w:val="28"/>
          <w:szCs w:val="28"/>
          <w:lang w:val="ru-RU"/>
        </w:rPr>
        <w:t xml:space="preserve"> – 202</w:t>
      </w:r>
      <w:r w:rsidR="00560383">
        <w:rPr>
          <w:rFonts w:cstheme="minorHAnsi"/>
          <w:b/>
          <w:i/>
          <w:sz w:val="28"/>
          <w:szCs w:val="28"/>
          <w:lang w:val="ru-RU"/>
        </w:rPr>
        <w:t>6</w:t>
      </w:r>
      <w:r w:rsidRPr="00F951F6">
        <w:rPr>
          <w:rFonts w:cstheme="minorHAnsi"/>
          <w:b/>
          <w:i/>
          <w:sz w:val="28"/>
          <w:szCs w:val="28"/>
          <w:lang w:val="ru-RU"/>
        </w:rPr>
        <w:t xml:space="preserve"> учебный год</w:t>
      </w:r>
    </w:p>
    <w:p w:rsidR="009B3BCC" w:rsidRPr="00F951F6" w:rsidRDefault="009B3BCC">
      <w:pPr>
        <w:spacing w:beforeAutospacing="0" w:after="160" w:afterAutospacing="0" w:line="259" w:lineRule="auto"/>
        <w:jc w:val="center"/>
        <w:rPr>
          <w:rFonts w:cstheme="minorHAnsi"/>
          <w:sz w:val="28"/>
          <w:szCs w:val="28"/>
          <w:lang w:val="ru-RU"/>
        </w:rPr>
      </w:pPr>
    </w:p>
    <w:p w:rsidR="009B3BCC" w:rsidRPr="00F951F6" w:rsidRDefault="009B3BCC">
      <w:pPr>
        <w:spacing w:beforeAutospacing="0" w:after="160" w:afterAutospacing="0" w:line="259" w:lineRule="auto"/>
        <w:jc w:val="center"/>
        <w:rPr>
          <w:rFonts w:cstheme="minorHAnsi"/>
          <w:sz w:val="28"/>
          <w:szCs w:val="28"/>
          <w:lang w:val="ru-RU"/>
        </w:rPr>
      </w:pPr>
    </w:p>
    <w:p w:rsidR="009B3BCC" w:rsidRPr="00F951F6" w:rsidRDefault="009B3BCC">
      <w:pPr>
        <w:spacing w:beforeAutospacing="0" w:after="160" w:afterAutospacing="0" w:line="259" w:lineRule="auto"/>
        <w:jc w:val="center"/>
        <w:rPr>
          <w:rFonts w:cstheme="minorHAnsi"/>
          <w:sz w:val="28"/>
          <w:szCs w:val="28"/>
          <w:lang w:val="ru-RU"/>
        </w:rPr>
      </w:pPr>
    </w:p>
    <w:p w:rsidR="009B3BCC" w:rsidRPr="00F951F6" w:rsidRDefault="009B3BCC">
      <w:pPr>
        <w:spacing w:beforeAutospacing="0" w:after="160" w:afterAutospacing="0" w:line="259" w:lineRule="auto"/>
        <w:jc w:val="center"/>
        <w:rPr>
          <w:rFonts w:cstheme="minorHAnsi"/>
          <w:sz w:val="28"/>
          <w:szCs w:val="28"/>
          <w:lang w:val="ru-RU"/>
        </w:rPr>
      </w:pPr>
    </w:p>
    <w:p w:rsidR="009B3BCC" w:rsidRPr="00F951F6" w:rsidRDefault="009B3BCC">
      <w:pPr>
        <w:spacing w:beforeAutospacing="0" w:after="160" w:afterAutospacing="0" w:line="259" w:lineRule="auto"/>
        <w:jc w:val="center"/>
        <w:rPr>
          <w:rFonts w:cstheme="minorHAnsi"/>
          <w:sz w:val="28"/>
          <w:szCs w:val="28"/>
          <w:lang w:val="ru-RU"/>
        </w:rPr>
      </w:pPr>
    </w:p>
    <w:p w:rsidR="009B3BCC" w:rsidRPr="00F951F6" w:rsidRDefault="00651CA3">
      <w:pPr>
        <w:spacing w:beforeAutospacing="0" w:after="160" w:afterAutospacing="0" w:line="259" w:lineRule="auto"/>
        <w:jc w:val="center"/>
        <w:rPr>
          <w:rFonts w:cstheme="minorHAnsi"/>
          <w:sz w:val="28"/>
          <w:szCs w:val="28"/>
          <w:lang w:val="ru-RU"/>
        </w:rPr>
      </w:pPr>
      <w:r w:rsidRPr="00F951F6">
        <w:rPr>
          <w:rFonts w:cstheme="minorHAnsi"/>
          <w:sz w:val="28"/>
          <w:szCs w:val="28"/>
          <w:lang w:val="ru-RU"/>
        </w:rPr>
        <w:t>Алтайский муниципальный район, Алтайский край 202</w:t>
      </w:r>
      <w:r w:rsidR="00560383">
        <w:rPr>
          <w:rFonts w:cstheme="minorHAnsi"/>
          <w:sz w:val="28"/>
          <w:szCs w:val="28"/>
          <w:lang w:val="ru-RU"/>
        </w:rPr>
        <w:t>5</w:t>
      </w:r>
    </w:p>
    <w:p w:rsidR="009B3BCC" w:rsidRPr="00F951F6" w:rsidRDefault="009B3BCC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center"/>
        <w:rPr>
          <w:rFonts w:cstheme="minorHAnsi"/>
          <w:sz w:val="28"/>
          <w:szCs w:val="28"/>
          <w:lang w:val="ru-RU"/>
        </w:rPr>
      </w:pPr>
      <w:r w:rsidRPr="00F951F6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9B3BCC" w:rsidRPr="00F951F6" w:rsidRDefault="009B3BCC">
      <w:pPr>
        <w:tabs>
          <w:tab w:val="left" w:pos="851"/>
        </w:tabs>
        <w:spacing w:beforeAutospacing="0" w:afterAutospacing="0"/>
        <w:ind w:firstLine="567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9B3BCC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 xml:space="preserve">Учебный план образовательной организации, реализующей адаптированную основную общеобразовательную программу </w:t>
      </w:r>
      <w:r w:rsidR="004165D3" w:rsidRPr="00F951F6">
        <w:rPr>
          <w:rFonts w:cstheme="minorHAnsi"/>
          <w:color w:val="000000"/>
          <w:sz w:val="28"/>
          <w:szCs w:val="28"/>
          <w:lang w:val="ru-RU"/>
        </w:rPr>
        <w:t>начального</w:t>
      </w:r>
      <w:r w:rsidRPr="00F951F6">
        <w:rPr>
          <w:rFonts w:cstheme="minorHAnsi"/>
          <w:color w:val="000000"/>
          <w:sz w:val="28"/>
          <w:szCs w:val="28"/>
          <w:lang w:val="ru-RU"/>
        </w:rPr>
        <w:t xml:space="preserve"> общего образования</w:t>
      </w:r>
      <w:r w:rsidRPr="00F951F6">
        <w:rPr>
          <w:rFonts w:cstheme="minorHAnsi"/>
          <w:color w:val="000000"/>
          <w:sz w:val="28"/>
          <w:szCs w:val="28"/>
        </w:rPr>
        <w:t> </w:t>
      </w:r>
      <w:r w:rsidRPr="00F951F6">
        <w:rPr>
          <w:rFonts w:cstheme="minorHAnsi"/>
          <w:color w:val="000000"/>
          <w:sz w:val="28"/>
          <w:szCs w:val="28"/>
          <w:lang w:val="ru-RU"/>
        </w:rPr>
        <w:t xml:space="preserve">обучающихся с тяжелым недоразвитием речи </w:t>
      </w:r>
      <w:r w:rsidR="004165D3" w:rsidRPr="00F951F6">
        <w:rPr>
          <w:rFonts w:cstheme="minorHAnsi"/>
          <w:color w:val="000000"/>
          <w:sz w:val="28"/>
          <w:szCs w:val="28"/>
          <w:lang w:val="ru-RU"/>
        </w:rPr>
        <w:t>вариант 5.2</w:t>
      </w:r>
      <w:r w:rsidR="0056038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F951F6">
        <w:rPr>
          <w:rFonts w:cstheme="minorHAnsi"/>
          <w:color w:val="000000"/>
          <w:sz w:val="28"/>
          <w:szCs w:val="28"/>
          <w:lang w:val="ru-RU"/>
        </w:rPr>
        <w:t xml:space="preserve">(далее – </w:t>
      </w:r>
      <w:proofErr w:type="gramStart"/>
      <w:r w:rsidRPr="00F951F6">
        <w:rPr>
          <w:rFonts w:cstheme="minorHAnsi"/>
          <w:color w:val="000000"/>
          <w:sz w:val="28"/>
          <w:szCs w:val="28"/>
          <w:lang w:val="ru-RU"/>
        </w:rPr>
        <w:t>АООП ООО</w:t>
      </w:r>
      <w:proofErr w:type="gramEnd"/>
      <w:r w:rsidRPr="00F951F6">
        <w:rPr>
          <w:rFonts w:cstheme="minorHAnsi"/>
          <w:color w:val="000000"/>
          <w:sz w:val="28"/>
          <w:szCs w:val="28"/>
          <w:lang w:val="ru-RU"/>
        </w:rPr>
        <w:t xml:space="preserve"> обучающихся с ТНР), фиксирует общий объем нагрузки, максимальный объем аудиторной нагрузки обучающихся, состав и структуру предметных областей и коррекционно-развивающей области, распределяет учебное время, отводимое на их освоение по классам и учебным предметам.</w:t>
      </w:r>
    </w:p>
    <w:p w:rsidR="00A35986" w:rsidRPr="00F951F6" w:rsidRDefault="00A35986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Данный учебный план реализуется для учащегося 4 класса.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реализации.</w:t>
      </w:r>
    </w:p>
    <w:p w:rsidR="009B3BCC" w:rsidRPr="00F951F6" w:rsidRDefault="00651CA3">
      <w:pPr>
        <w:spacing w:beforeAutospacing="0" w:afterAutospacing="0"/>
        <w:ind w:firstLine="567"/>
        <w:jc w:val="both"/>
        <w:rPr>
          <w:rFonts w:cstheme="minorHAnsi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>Учебный план является частью образовательной программы МБОУ «</w:t>
      </w:r>
      <w:proofErr w:type="spellStart"/>
      <w:r w:rsidRPr="00F951F6">
        <w:rPr>
          <w:rFonts w:cstheme="minorHAnsi"/>
          <w:color w:val="000000"/>
          <w:sz w:val="28"/>
          <w:szCs w:val="28"/>
          <w:lang w:val="ru-RU"/>
        </w:rPr>
        <w:t>Айская</w:t>
      </w:r>
      <w:proofErr w:type="spellEnd"/>
      <w:r w:rsidRPr="00F951F6">
        <w:rPr>
          <w:rFonts w:cstheme="minorHAnsi"/>
          <w:color w:val="000000"/>
          <w:sz w:val="28"/>
          <w:szCs w:val="28"/>
          <w:lang w:val="ru-RU"/>
        </w:rPr>
        <w:t xml:space="preserve"> СОШ», разработанной в соответствии с ФГОС начального общего образования обучающихся, с учетом Федеральной образовательной программой начального общего образования обучающихся с ОВЗ,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9B3BCC" w:rsidRPr="00F951F6" w:rsidRDefault="00651CA3">
      <w:pPr>
        <w:spacing w:beforeAutospacing="0" w:afterAutospacing="0"/>
        <w:ind w:firstLine="567"/>
        <w:jc w:val="both"/>
        <w:rPr>
          <w:rFonts w:cstheme="minorHAnsi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 xml:space="preserve">Учебный год в </w:t>
      </w:r>
      <w:proofErr w:type="spellStart"/>
      <w:r w:rsidRPr="00F951F6">
        <w:rPr>
          <w:rFonts w:cstheme="minorHAnsi"/>
          <w:color w:val="000000"/>
          <w:sz w:val="28"/>
          <w:szCs w:val="28"/>
          <w:lang w:val="ru-RU"/>
        </w:rPr>
        <w:t>Нижнекаянчинской</w:t>
      </w:r>
      <w:proofErr w:type="spellEnd"/>
      <w:r w:rsidRPr="00F951F6">
        <w:rPr>
          <w:rFonts w:cstheme="minorHAnsi"/>
          <w:color w:val="000000"/>
          <w:sz w:val="28"/>
          <w:szCs w:val="28"/>
          <w:lang w:val="ru-RU"/>
        </w:rPr>
        <w:t xml:space="preserve"> ООШ — филиале</w:t>
      </w:r>
      <w:r w:rsidR="00A35986">
        <w:rPr>
          <w:rFonts w:cstheme="minorHAnsi"/>
          <w:color w:val="000000"/>
          <w:sz w:val="28"/>
          <w:szCs w:val="28"/>
          <w:lang w:val="ru-RU"/>
        </w:rPr>
        <w:t xml:space="preserve"> МБОУ «</w:t>
      </w:r>
      <w:proofErr w:type="spellStart"/>
      <w:r w:rsidR="00A35986">
        <w:rPr>
          <w:rFonts w:cstheme="minorHAnsi"/>
          <w:color w:val="000000"/>
          <w:sz w:val="28"/>
          <w:szCs w:val="28"/>
          <w:lang w:val="ru-RU"/>
        </w:rPr>
        <w:t>Айская</w:t>
      </w:r>
      <w:proofErr w:type="spellEnd"/>
      <w:r w:rsidR="00A35986">
        <w:rPr>
          <w:rFonts w:cstheme="minorHAnsi"/>
          <w:color w:val="000000"/>
          <w:sz w:val="28"/>
          <w:szCs w:val="28"/>
          <w:lang w:val="ru-RU"/>
        </w:rPr>
        <w:t xml:space="preserve"> СОШ» начинается 01</w:t>
      </w:r>
      <w:r w:rsidRPr="00F951F6">
        <w:rPr>
          <w:rFonts w:cstheme="minorHAnsi"/>
          <w:color w:val="000000"/>
          <w:sz w:val="28"/>
          <w:szCs w:val="28"/>
          <w:lang w:val="ru-RU"/>
        </w:rPr>
        <w:t>.09.202</w:t>
      </w:r>
      <w:r w:rsidR="00A35986">
        <w:rPr>
          <w:rFonts w:cstheme="minorHAnsi"/>
          <w:color w:val="000000"/>
          <w:sz w:val="28"/>
          <w:szCs w:val="28"/>
          <w:lang w:val="ru-RU"/>
        </w:rPr>
        <w:t>5</w:t>
      </w:r>
      <w:r w:rsidRPr="00F951F6">
        <w:rPr>
          <w:rFonts w:cstheme="minorHAnsi"/>
          <w:color w:val="000000"/>
          <w:sz w:val="28"/>
          <w:szCs w:val="28"/>
          <w:lang w:val="ru-RU"/>
        </w:rPr>
        <w:t xml:space="preserve"> г. и заканчивается 2</w:t>
      </w:r>
      <w:r w:rsidR="00A35986">
        <w:rPr>
          <w:rFonts w:cstheme="minorHAnsi"/>
          <w:color w:val="000000"/>
          <w:sz w:val="28"/>
          <w:szCs w:val="28"/>
          <w:lang w:val="ru-RU"/>
        </w:rPr>
        <w:t>6</w:t>
      </w:r>
      <w:r w:rsidRPr="00F951F6">
        <w:rPr>
          <w:rFonts w:cstheme="minorHAnsi"/>
          <w:color w:val="000000"/>
          <w:sz w:val="28"/>
          <w:szCs w:val="28"/>
          <w:lang w:val="ru-RU"/>
        </w:rPr>
        <w:t>.05.202</w:t>
      </w:r>
      <w:r w:rsidR="00A35986">
        <w:rPr>
          <w:rFonts w:cstheme="minorHAnsi"/>
          <w:color w:val="000000"/>
          <w:sz w:val="28"/>
          <w:szCs w:val="28"/>
          <w:lang w:val="ru-RU"/>
        </w:rPr>
        <w:t>6</w:t>
      </w:r>
      <w:r w:rsidRPr="00F951F6">
        <w:rPr>
          <w:rFonts w:cstheme="minorHAnsi"/>
          <w:color w:val="000000"/>
          <w:sz w:val="28"/>
          <w:szCs w:val="28"/>
          <w:lang w:val="ru-RU"/>
        </w:rPr>
        <w:t xml:space="preserve"> г. </w:t>
      </w:r>
    </w:p>
    <w:p w:rsidR="009B3BCC" w:rsidRPr="00F951F6" w:rsidRDefault="00651CA3" w:rsidP="00A35986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40 минут</w:t>
      </w:r>
      <w:r w:rsidR="00A35986">
        <w:rPr>
          <w:rFonts w:cstheme="minorHAnsi"/>
          <w:color w:val="000000"/>
          <w:sz w:val="28"/>
          <w:szCs w:val="28"/>
          <w:lang w:val="ru-RU"/>
        </w:rPr>
        <w:t>.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>Продолжительность выполнения домашних заданий составляет в 4 класс</w:t>
      </w:r>
      <w:r w:rsidR="00560383">
        <w:rPr>
          <w:rFonts w:cstheme="minorHAnsi"/>
          <w:color w:val="000000"/>
          <w:sz w:val="28"/>
          <w:szCs w:val="28"/>
          <w:lang w:val="ru-RU"/>
        </w:rPr>
        <w:t>е</w:t>
      </w:r>
      <w:r w:rsidRPr="00F951F6">
        <w:rPr>
          <w:rFonts w:cstheme="minorHAnsi"/>
          <w:color w:val="000000"/>
          <w:sz w:val="28"/>
          <w:szCs w:val="28"/>
          <w:lang w:val="ru-RU"/>
        </w:rPr>
        <w:t xml:space="preserve"> - 2 ч.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 xml:space="preserve">С целью профилактики переутомления в календарном учебном графике предусматривается чередование периодов учебного времени, сессий и каникул. Продолжительность каникул составляет не менее 7 календарных дней, летом — не менее 8 недель. 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 xml:space="preserve">Учебные занятия для </w:t>
      </w:r>
      <w:r w:rsidR="00A35986">
        <w:rPr>
          <w:rFonts w:cstheme="minorHAnsi"/>
          <w:color w:val="000000"/>
          <w:sz w:val="28"/>
          <w:szCs w:val="28"/>
          <w:lang w:val="ru-RU"/>
        </w:rPr>
        <w:t xml:space="preserve">учащегося </w:t>
      </w:r>
      <w:r w:rsidRPr="00F951F6">
        <w:rPr>
          <w:rFonts w:cstheme="minorHAnsi"/>
          <w:color w:val="000000"/>
          <w:sz w:val="28"/>
          <w:szCs w:val="28"/>
          <w:lang w:val="ru-RU"/>
        </w:rPr>
        <w:t xml:space="preserve">4 классов проводятся по 5-и дневной учебной неделе. Пятидневная учебная неделя устанавливается в целях </w:t>
      </w:r>
      <w:proofErr w:type="gramStart"/>
      <w:r w:rsidRPr="00F951F6">
        <w:rPr>
          <w:rFonts w:cstheme="minorHAnsi"/>
          <w:color w:val="000000"/>
          <w:sz w:val="28"/>
          <w:szCs w:val="28"/>
          <w:lang w:val="ru-RU"/>
        </w:rPr>
        <w:t>сохранения и укр</w:t>
      </w:r>
      <w:r w:rsidR="00A35986">
        <w:rPr>
          <w:rFonts w:cstheme="minorHAnsi"/>
          <w:color w:val="000000"/>
          <w:sz w:val="28"/>
          <w:szCs w:val="28"/>
          <w:lang w:val="ru-RU"/>
        </w:rPr>
        <w:t>епления здоровья</w:t>
      </w:r>
      <w:proofErr w:type="gramEnd"/>
      <w:r w:rsidR="00A35986">
        <w:rPr>
          <w:rFonts w:cstheme="minorHAnsi"/>
          <w:color w:val="000000"/>
          <w:sz w:val="28"/>
          <w:szCs w:val="28"/>
          <w:lang w:val="ru-RU"/>
        </w:rPr>
        <w:t xml:space="preserve"> обучающихся с ТН</w:t>
      </w:r>
      <w:r w:rsidRPr="00F951F6">
        <w:rPr>
          <w:rFonts w:cstheme="minorHAnsi"/>
          <w:color w:val="000000"/>
          <w:sz w:val="28"/>
          <w:szCs w:val="28"/>
          <w:lang w:val="ru-RU"/>
        </w:rPr>
        <w:t>Р.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>В соответствии с ФГОС НОО обучающихся с ОВЗ учебный план АООП НОО</w:t>
      </w:r>
      <w:r w:rsidRPr="00F951F6">
        <w:rPr>
          <w:rFonts w:cstheme="minorHAnsi"/>
          <w:color w:val="000000"/>
          <w:sz w:val="28"/>
          <w:szCs w:val="28"/>
        </w:rPr>
        <w:t> </w:t>
      </w:r>
      <w:r w:rsidRPr="00F951F6">
        <w:rPr>
          <w:rFonts w:cstheme="minorHAnsi"/>
          <w:color w:val="000000"/>
          <w:sz w:val="28"/>
          <w:szCs w:val="28"/>
          <w:lang w:val="ru-RU"/>
        </w:rPr>
        <w:t>по варианту 5.2 включает обязательные предметные</w:t>
      </w:r>
      <w:r w:rsidRPr="00F951F6">
        <w:rPr>
          <w:rFonts w:cstheme="minorHAnsi"/>
          <w:color w:val="000000"/>
          <w:sz w:val="28"/>
          <w:szCs w:val="28"/>
        </w:rPr>
        <w:t> </w:t>
      </w:r>
      <w:r w:rsidRPr="00F951F6">
        <w:rPr>
          <w:rFonts w:cstheme="minorHAnsi"/>
          <w:color w:val="000000"/>
          <w:sz w:val="28"/>
          <w:szCs w:val="28"/>
          <w:lang w:val="ru-RU"/>
        </w:rPr>
        <w:t>области</w:t>
      </w:r>
      <w:r w:rsidRPr="00F951F6">
        <w:rPr>
          <w:rFonts w:cstheme="minorHAnsi"/>
          <w:color w:val="000000"/>
          <w:sz w:val="28"/>
          <w:szCs w:val="28"/>
        </w:rPr>
        <w:t> </w:t>
      </w:r>
      <w:r w:rsidRPr="00F951F6">
        <w:rPr>
          <w:rFonts w:cstheme="minorHAnsi"/>
          <w:color w:val="000000"/>
          <w:sz w:val="28"/>
          <w:szCs w:val="28"/>
          <w:lang w:val="ru-RU"/>
        </w:rPr>
        <w:t>и коррекционно-развивающую область, входящую в состав внеурочной деятельности. Коррекционно-развивающая область включает коррекционные курсы, способствующие преодолению или ослаблению нарушений в развитии, коррекцию имеющихся недостатков с учетом психофизических особенностей обучающихся с ТНР и их особых образовательных потребностей на основе рекомендаций ПМПК.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>Учебный план образовательной организации, реализующей АООП НОО обучающихся с ТНР по варианту 5.2, состоит из двух частей – обязательной части и части, формируемой участниками образовательных отношений.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lastRenderedPageBreak/>
        <w:t>В соответствии с вариантом 5.2. ФАОП НОО обязательные предметные области и учебные предметы в учебном плане соответствуют положениям федерального учебного плана в ФОП НОО. Во внеурочную область федерального учебного плана включаются коррекционно-развивающие занятия по программе коррекционной работы в объеме 5 часов в неделю на одного обучающегося с ТНР.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sz w:val="28"/>
          <w:szCs w:val="28"/>
          <w:lang w:val="ru-RU"/>
        </w:rPr>
      </w:pPr>
      <w:r w:rsidRPr="00F951F6">
        <w:rPr>
          <w:rFonts w:cstheme="minorHAnsi"/>
          <w:b/>
          <w:bCs/>
          <w:color w:val="000000"/>
          <w:sz w:val="28"/>
          <w:szCs w:val="28"/>
          <w:lang w:val="ru-RU"/>
        </w:rPr>
        <w:t>Обязательная часть</w:t>
      </w:r>
      <w:r w:rsidRPr="00F951F6">
        <w:rPr>
          <w:rFonts w:cstheme="minorHAnsi"/>
          <w:b/>
          <w:bCs/>
          <w:color w:val="000000"/>
          <w:sz w:val="28"/>
          <w:szCs w:val="28"/>
        </w:rPr>
        <w:t> </w:t>
      </w:r>
      <w:r w:rsidRPr="00F951F6">
        <w:rPr>
          <w:rFonts w:cstheme="minorHAnsi"/>
          <w:b/>
          <w:bCs/>
          <w:color w:val="000000"/>
          <w:sz w:val="28"/>
          <w:szCs w:val="28"/>
          <w:lang w:val="ru-RU"/>
        </w:rPr>
        <w:t>учебного плана</w:t>
      </w:r>
      <w:r w:rsidRPr="00F951F6">
        <w:rPr>
          <w:rFonts w:cstheme="minorHAnsi"/>
          <w:color w:val="000000"/>
          <w:sz w:val="28"/>
          <w:szCs w:val="28"/>
          <w:lang w:val="ru-RU"/>
        </w:rPr>
        <w:t xml:space="preserve"> определяет состав учебных предметов обязательных предметных областей и учебное время, отводимое на их изучение по классам (годам) обучения. В соответствии с ФГОС НОО ОВЗ обучающихся по варианту 5.2. обязательные предметные области учебного плана и основные задачи реализации содержания предметных областей соответствуют ФГОС НОО.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 xml:space="preserve">Обязательная часть учебного плана включает в себя следующие предметные </w:t>
      </w:r>
      <w:r w:rsidR="00560383">
        <w:rPr>
          <w:rFonts w:cstheme="minorHAnsi"/>
          <w:color w:val="000000"/>
          <w:sz w:val="28"/>
          <w:szCs w:val="28"/>
          <w:lang w:val="ru-RU"/>
        </w:rPr>
        <w:t>предметы</w:t>
      </w:r>
      <w:r w:rsidRPr="00F951F6">
        <w:rPr>
          <w:rFonts w:cstheme="minorHAnsi"/>
          <w:color w:val="000000"/>
          <w:sz w:val="28"/>
          <w:szCs w:val="28"/>
          <w:lang w:val="ru-RU"/>
        </w:rPr>
        <w:t>:</w:t>
      </w:r>
    </w:p>
    <w:p w:rsidR="00560383" w:rsidRDefault="00651CA3">
      <w:pPr>
        <w:numPr>
          <w:ilvl w:val="0"/>
          <w:numId w:val="1"/>
        </w:numPr>
        <w:tabs>
          <w:tab w:val="clear" w:pos="720"/>
          <w:tab w:val="left" w:pos="851"/>
        </w:tabs>
        <w:spacing w:beforeAutospacing="0" w:afterAutospacing="0"/>
        <w:ind w:left="0" w:right="180" w:firstLine="567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 xml:space="preserve">«Русский </w:t>
      </w:r>
      <w:proofErr w:type="spellStart"/>
      <w:r w:rsidRPr="00F951F6">
        <w:rPr>
          <w:rFonts w:cstheme="minorHAnsi"/>
          <w:color w:val="000000"/>
          <w:sz w:val="28"/>
          <w:szCs w:val="28"/>
          <w:lang w:val="ru-RU"/>
        </w:rPr>
        <w:t>язык</w:t>
      </w:r>
      <w:r w:rsidR="00560383">
        <w:rPr>
          <w:rFonts w:cstheme="minorHAnsi"/>
          <w:color w:val="000000"/>
          <w:sz w:val="28"/>
          <w:szCs w:val="28"/>
          <w:lang w:val="ru-RU"/>
        </w:rPr>
        <w:t>»</w:t>
      </w:r>
      <w:proofErr w:type="spellEnd"/>
    </w:p>
    <w:p w:rsidR="009B3BCC" w:rsidRPr="00F951F6" w:rsidRDefault="00560383">
      <w:pPr>
        <w:numPr>
          <w:ilvl w:val="0"/>
          <w:numId w:val="1"/>
        </w:numPr>
        <w:tabs>
          <w:tab w:val="clear" w:pos="720"/>
          <w:tab w:val="left" w:pos="851"/>
        </w:tabs>
        <w:spacing w:beforeAutospacing="0" w:afterAutospacing="0"/>
        <w:ind w:left="0" w:right="180" w:firstLine="567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Л</w:t>
      </w:r>
      <w:r w:rsidR="00651CA3" w:rsidRPr="00F951F6">
        <w:rPr>
          <w:rFonts w:cstheme="minorHAnsi"/>
          <w:color w:val="000000"/>
          <w:sz w:val="28"/>
          <w:szCs w:val="28"/>
          <w:lang w:val="ru-RU"/>
        </w:rPr>
        <w:t>итературное чтение».</w:t>
      </w:r>
    </w:p>
    <w:p w:rsidR="009B3BCC" w:rsidRPr="00F951F6" w:rsidRDefault="00560383">
      <w:pPr>
        <w:numPr>
          <w:ilvl w:val="0"/>
          <w:numId w:val="1"/>
        </w:numPr>
        <w:tabs>
          <w:tab w:val="clear" w:pos="720"/>
          <w:tab w:val="left" w:pos="851"/>
        </w:tabs>
        <w:spacing w:beforeAutospacing="0" w:afterAutospacing="0"/>
        <w:ind w:left="0" w:right="180" w:firstLine="567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«</w:t>
      </w:r>
      <w:proofErr w:type="spellStart"/>
      <w:r>
        <w:rPr>
          <w:rFonts w:cstheme="minorHAnsi"/>
          <w:color w:val="000000"/>
          <w:sz w:val="28"/>
          <w:szCs w:val="28"/>
        </w:rPr>
        <w:t>Математика</w:t>
      </w:r>
      <w:proofErr w:type="spellEnd"/>
      <w:r w:rsidR="00651CA3" w:rsidRPr="00F951F6">
        <w:rPr>
          <w:rFonts w:cstheme="minorHAnsi"/>
          <w:color w:val="000000"/>
          <w:sz w:val="28"/>
          <w:szCs w:val="28"/>
        </w:rPr>
        <w:t>».</w:t>
      </w:r>
    </w:p>
    <w:p w:rsidR="009B3BCC" w:rsidRPr="00F951F6" w:rsidRDefault="00651CA3">
      <w:pPr>
        <w:numPr>
          <w:ilvl w:val="0"/>
          <w:numId w:val="1"/>
        </w:numPr>
        <w:tabs>
          <w:tab w:val="clear" w:pos="720"/>
          <w:tab w:val="left" w:pos="851"/>
        </w:tabs>
        <w:spacing w:beforeAutospacing="0" w:afterAutospacing="0"/>
        <w:ind w:left="0" w:right="180" w:firstLine="567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>«</w:t>
      </w:r>
      <w:r w:rsidR="00560383">
        <w:rPr>
          <w:rFonts w:cstheme="minorHAnsi"/>
          <w:color w:val="000000"/>
          <w:sz w:val="28"/>
          <w:szCs w:val="28"/>
          <w:lang w:val="ru-RU"/>
        </w:rPr>
        <w:t>Окружающий мир</w:t>
      </w:r>
      <w:r w:rsidRPr="00F951F6">
        <w:rPr>
          <w:rFonts w:cstheme="minorHAnsi"/>
          <w:color w:val="000000"/>
          <w:sz w:val="28"/>
          <w:szCs w:val="28"/>
          <w:lang w:val="ru-RU"/>
        </w:rPr>
        <w:t>».</w:t>
      </w:r>
    </w:p>
    <w:p w:rsidR="009B3BCC" w:rsidRPr="00F951F6" w:rsidRDefault="00651CA3">
      <w:pPr>
        <w:numPr>
          <w:ilvl w:val="0"/>
          <w:numId w:val="1"/>
        </w:numPr>
        <w:tabs>
          <w:tab w:val="clear" w:pos="720"/>
          <w:tab w:val="left" w:pos="851"/>
        </w:tabs>
        <w:spacing w:beforeAutospacing="0" w:afterAutospacing="0"/>
        <w:ind w:left="0" w:right="180" w:firstLine="567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>«Основы религиозных культур и светской этики».</w:t>
      </w:r>
    </w:p>
    <w:p w:rsidR="009B3BCC" w:rsidRPr="00F951F6" w:rsidRDefault="00651CA3">
      <w:pPr>
        <w:numPr>
          <w:ilvl w:val="0"/>
          <w:numId w:val="1"/>
        </w:numPr>
        <w:tabs>
          <w:tab w:val="clear" w:pos="720"/>
          <w:tab w:val="left" w:pos="851"/>
        </w:tabs>
        <w:spacing w:beforeAutospacing="0" w:afterAutospacing="0"/>
        <w:ind w:left="0" w:right="180" w:firstLine="567"/>
        <w:contextualSpacing/>
        <w:jc w:val="both"/>
        <w:rPr>
          <w:rFonts w:cstheme="minorHAnsi"/>
          <w:color w:val="000000"/>
          <w:sz w:val="28"/>
          <w:szCs w:val="28"/>
        </w:rPr>
      </w:pPr>
      <w:r w:rsidRPr="00F951F6">
        <w:rPr>
          <w:rFonts w:cstheme="minorHAnsi"/>
          <w:color w:val="000000"/>
          <w:sz w:val="28"/>
          <w:szCs w:val="28"/>
        </w:rPr>
        <w:t>«И</w:t>
      </w:r>
      <w:proofErr w:type="spellStart"/>
      <w:r w:rsidR="00560383">
        <w:rPr>
          <w:rFonts w:cstheme="minorHAnsi"/>
          <w:color w:val="000000"/>
          <w:sz w:val="28"/>
          <w:szCs w:val="28"/>
          <w:lang w:val="ru-RU"/>
        </w:rPr>
        <w:t>зобразительное</w:t>
      </w:r>
      <w:proofErr w:type="spellEnd"/>
      <w:r w:rsidR="00560383">
        <w:rPr>
          <w:rFonts w:cstheme="minorHAnsi"/>
          <w:color w:val="000000"/>
          <w:sz w:val="28"/>
          <w:szCs w:val="28"/>
          <w:lang w:val="ru-RU"/>
        </w:rPr>
        <w:t xml:space="preserve"> и</w:t>
      </w:r>
      <w:proofErr w:type="spellStart"/>
      <w:r w:rsidRPr="00F951F6">
        <w:rPr>
          <w:rFonts w:cstheme="minorHAnsi"/>
          <w:color w:val="000000"/>
          <w:sz w:val="28"/>
          <w:szCs w:val="28"/>
        </w:rPr>
        <w:t>скусство</w:t>
      </w:r>
      <w:proofErr w:type="spellEnd"/>
      <w:r w:rsidRPr="00F951F6">
        <w:rPr>
          <w:rFonts w:cstheme="minorHAnsi"/>
          <w:color w:val="000000"/>
          <w:sz w:val="28"/>
          <w:szCs w:val="28"/>
        </w:rPr>
        <w:t>».</w:t>
      </w:r>
    </w:p>
    <w:p w:rsidR="009B3BCC" w:rsidRPr="00F951F6" w:rsidRDefault="00651CA3">
      <w:pPr>
        <w:numPr>
          <w:ilvl w:val="0"/>
          <w:numId w:val="1"/>
        </w:numPr>
        <w:tabs>
          <w:tab w:val="clear" w:pos="720"/>
          <w:tab w:val="left" w:pos="851"/>
        </w:tabs>
        <w:spacing w:beforeAutospacing="0" w:afterAutospacing="0"/>
        <w:ind w:left="0" w:right="180" w:firstLine="567"/>
        <w:contextualSpacing/>
        <w:jc w:val="both"/>
        <w:rPr>
          <w:rFonts w:cstheme="minorHAnsi"/>
          <w:color w:val="000000"/>
          <w:sz w:val="28"/>
          <w:szCs w:val="28"/>
        </w:rPr>
      </w:pPr>
      <w:r w:rsidRPr="00F951F6">
        <w:rPr>
          <w:rFonts w:cstheme="minorHAnsi"/>
          <w:color w:val="000000"/>
          <w:sz w:val="28"/>
          <w:szCs w:val="28"/>
        </w:rPr>
        <w:t>«Т</w:t>
      </w:r>
      <w:r w:rsidR="00560383">
        <w:rPr>
          <w:rFonts w:cstheme="minorHAnsi"/>
          <w:color w:val="000000"/>
          <w:sz w:val="28"/>
          <w:szCs w:val="28"/>
          <w:lang w:val="ru-RU"/>
        </w:rPr>
        <w:t>руд (т</w:t>
      </w:r>
      <w:proofErr w:type="spellStart"/>
      <w:r w:rsidRPr="00F951F6">
        <w:rPr>
          <w:rFonts w:cstheme="minorHAnsi"/>
          <w:color w:val="000000"/>
          <w:sz w:val="28"/>
          <w:szCs w:val="28"/>
        </w:rPr>
        <w:t>ехнология</w:t>
      </w:r>
      <w:proofErr w:type="spellEnd"/>
      <w:r w:rsidR="00560383">
        <w:rPr>
          <w:rFonts w:cstheme="minorHAnsi"/>
          <w:color w:val="000000"/>
          <w:sz w:val="28"/>
          <w:szCs w:val="28"/>
          <w:lang w:val="ru-RU"/>
        </w:rPr>
        <w:t>)</w:t>
      </w:r>
      <w:r w:rsidRPr="00F951F6">
        <w:rPr>
          <w:rFonts w:cstheme="minorHAnsi"/>
          <w:color w:val="000000"/>
          <w:sz w:val="28"/>
          <w:szCs w:val="28"/>
        </w:rPr>
        <w:t>».</w:t>
      </w:r>
    </w:p>
    <w:p w:rsidR="009B3BCC" w:rsidRPr="00F951F6" w:rsidRDefault="00651CA3">
      <w:pPr>
        <w:numPr>
          <w:ilvl w:val="0"/>
          <w:numId w:val="1"/>
        </w:numPr>
        <w:tabs>
          <w:tab w:val="clear" w:pos="720"/>
          <w:tab w:val="left" w:pos="851"/>
        </w:tabs>
        <w:spacing w:beforeAutospacing="0" w:afterAutospacing="0"/>
        <w:ind w:left="0" w:right="180" w:firstLine="567"/>
        <w:jc w:val="both"/>
        <w:rPr>
          <w:rFonts w:cstheme="minorHAnsi"/>
          <w:color w:val="000000"/>
          <w:sz w:val="28"/>
          <w:szCs w:val="28"/>
        </w:rPr>
      </w:pPr>
      <w:r w:rsidRPr="00F951F6">
        <w:rPr>
          <w:rFonts w:cstheme="minorHAnsi"/>
          <w:color w:val="000000"/>
          <w:sz w:val="28"/>
          <w:szCs w:val="28"/>
        </w:rPr>
        <w:t>«</w:t>
      </w:r>
      <w:proofErr w:type="spellStart"/>
      <w:r w:rsidRPr="00F951F6">
        <w:rPr>
          <w:rFonts w:cstheme="minorHAnsi"/>
          <w:color w:val="000000"/>
          <w:sz w:val="28"/>
          <w:szCs w:val="28"/>
        </w:rPr>
        <w:t>Физическая</w:t>
      </w:r>
      <w:proofErr w:type="spellEnd"/>
      <w:r w:rsidRPr="00F951F6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F951F6">
        <w:rPr>
          <w:rFonts w:cstheme="minorHAnsi"/>
          <w:color w:val="000000"/>
          <w:sz w:val="28"/>
          <w:szCs w:val="28"/>
        </w:rPr>
        <w:t>культура</w:t>
      </w:r>
      <w:proofErr w:type="spellEnd"/>
      <w:r w:rsidRPr="00F951F6">
        <w:rPr>
          <w:rFonts w:cstheme="minorHAnsi"/>
          <w:color w:val="000000"/>
          <w:sz w:val="28"/>
          <w:szCs w:val="28"/>
        </w:rPr>
        <w:t>».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>Содержание образования предусматривает реализацию коррекционных подходов к обучению, способствующих освоению программного материала и коррекции имеющихся у обучающихся с ТНР нарушений развития. Содержание образования при получении начального общего образования реализуется преимущественно за счет введения учебных курсов, обеспечивающих целостное восприятие мира, системно-</w:t>
      </w:r>
      <w:proofErr w:type="spellStart"/>
      <w:r w:rsidRPr="00F951F6">
        <w:rPr>
          <w:rFonts w:cstheme="minorHAnsi"/>
          <w:color w:val="000000"/>
          <w:sz w:val="28"/>
          <w:szCs w:val="28"/>
          <w:lang w:val="ru-RU"/>
        </w:rPr>
        <w:t>деятельностный</w:t>
      </w:r>
      <w:proofErr w:type="spellEnd"/>
      <w:r w:rsidRPr="00F951F6">
        <w:rPr>
          <w:rFonts w:cstheme="minorHAnsi"/>
          <w:color w:val="000000"/>
          <w:sz w:val="28"/>
          <w:szCs w:val="28"/>
          <w:lang w:val="ru-RU"/>
        </w:rPr>
        <w:t xml:space="preserve"> подход и индивидуализацию обучения.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sz w:val="28"/>
          <w:szCs w:val="28"/>
          <w:lang w:val="ru-RU"/>
        </w:rPr>
      </w:pPr>
      <w:r w:rsidRPr="00F951F6">
        <w:rPr>
          <w:rFonts w:cstheme="minorHAnsi"/>
          <w:b/>
          <w:bCs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</w:t>
      </w:r>
      <w:r w:rsidRPr="00F951F6">
        <w:rPr>
          <w:rFonts w:cstheme="minorHAnsi"/>
          <w:color w:val="000000"/>
          <w:sz w:val="28"/>
          <w:szCs w:val="28"/>
          <w:lang w:val="ru-RU"/>
        </w:rPr>
        <w:t xml:space="preserve">, обеспечивает реализацию </w:t>
      </w:r>
      <w:proofErr w:type="gramStart"/>
      <w:r w:rsidRPr="00F951F6">
        <w:rPr>
          <w:rFonts w:cstheme="minorHAnsi"/>
          <w:color w:val="000000"/>
          <w:sz w:val="28"/>
          <w:szCs w:val="28"/>
          <w:lang w:val="ru-RU"/>
        </w:rPr>
        <w:t>индивидуальных потребностей</w:t>
      </w:r>
      <w:proofErr w:type="gramEnd"/>
      <w:r w:rsidRPr="00F951F6">
        <w:rPr>
          <w:rFonts w:cstheme="minorHAnsi"/>
          <w:color w:val="000000"/>
          <w:sz w:val="28"/>
          <w:szCs w:val="28"/>
          <w:lang w:val="ru-RU"/>
        </w:rPr>
        <w:t xml:space="preserve"> обучающихся с ТНР. Время, отводимое на данную часть внутри максимально допустимой недельной нагрузки обучающихся, может быть использовано: на увеличение учебных часов, отводимых на изучение отдельных учебных предметов обязательной части; на введение учебных курсов, обеспечивающих различные интересы обучающихся, в том числе этнокультурные, на введение курсов, обеспечивающих особые образовательные потребности обучающихся с ТНР. 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 на увеличение учебных часов</w:t>
      </w:r>
      <w:r w:rsidR="00242E04">
        <w:rPr>
          <w:rFonts w:cstheme="minorHAnsi"/>
          <w:color w:val="000000"/>
          <w:sz w:val="28"/>
          <w:szCs w:val="28"/>
          <w:lang w:val="ru-RU"/>
        </w:rPr>
        <w:t xml:space="preserve"> по русскому языку</w:t>
      </w:r>
      <w:bookmarkStart w:id="0" w:name="_GoBack"/>
      <w:bookmarkEnd w:id="0"/>
      <w:r w:rsidRPr="00F951F6">
        <w:rPr>
          <w:rFonts w:cstheme="minorHAnsi"/>
          <w:color w:val="000000"/>
          <w:sz w:val="28"/>
          <w:szCs w:val="28"/>
          <w:lang w:val="ru-RU"/>
        </w:rPr>
        <w:t xml:space="preserve"> по выбору родителей (законных представителей) несовершеннолетних обучающихся.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 xml:space="preserve">Организация занятий по направлениям </w:t>
      </w:r>
      <w:r w:rsidRPr="00F951F6">
        <w:rPr>
          <w:rFonts w:cstheme="minorHAnsi"/>
          <w:b/>
          <w:bCs/>
          <w:color w:val="000000"/>
          <w:sz w:val="28"/>
          <w:szCs w:val="28"/>
          <w:lang w:val="ru-RU"/>
        </w:rPr>
        <w:t>внеурочной деятельности</w:t>
      </w:r>
      <w:r w:rsidRPr="00F951F6">
        <w:rPr>
          <w:rFonts w:cstheme="minorHAnsi"/>
          <w:color w:val="000000"/>
          <w:sz w:val="28"/>
          <w:szCs w:val="28"/>
          <w:lang w:val="ru-RU"/>
        </w:rPr>
        <w:t xml:space="preserve"> является неотъемлемой частью образовательной деятельности в образовательной организации. Образовательная организация предоставляет обучающимся возможность выбора широкого спектра занятий, направленных на их развитие, с учетом интересов и способностей школьников с ТНР.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>Внеурочная деятельность</w:t>
      </w:r>
      <w:r w:rsidRPr="00F951F6">
        <w:rPr>
          <w:rFonts w:cstheme="minorHAnsi"/>
          <w:color w:val="000000"/>
          <w:sz w:val="28"/>
          <w:szCs w:val="28"/>
        </w:rPr>
        <w:t> </w:t>
      </w:r>
      <w:r w:rsidRPr="00F951F6">
        <w:rPr>
          <w:rFonts w:cstheme="minorHAnsi"/>
          <w:color w:val="000000"/>
          <w:sz w:val="28"/>
          <w:szCs w:val="28"/>
          <w:lang w:val="ru-RU"/>
        </w:rPr>
        <w:t xml:space="preserve">в соответствии с требованиями ФГОС НОО ОВЗ организуется по следующим направлениям: духовно-нравственное, социальное, </w:t>
      </w:r>
      <w:proofErr w:type="spellStart"/>
      <w:r w:rsidRPr="00F951F6">
        <w:rPr>
          <w:rFonts w:cstheme="minorHAnsi"/>
          <w:color w:val="000000"/>
          <w:sz w:val="28"/>
          <w:szCs w:val="28"/>
          <w:lang w:val="ru-RU"/>
        </w:rPr>
        <w:t>общеинтеллектуальное</w:t>
      </w:r>
      <w:proofErr w:type="spellEnd"/>
      <w:r w:rsidRPr="00F951F6">
        <w:rPr>
          <w:rFonts w:cstheme="minorHAnsi"/>
          <w:color w:val="000000"/>
          <w:sz w:val="28"/>
          <w:szCs w:val="28"/>
          <w:lang w:val="ru-RU"/>
        </w:rPr>
        <w:t>, общекультурное, спортивно-оздоровительное.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>Внеурочная деятельность включает коррекционно-развивающую область, поддерживающую процесс освоения содержания АООП НОО. Распределение часов, предусмотренных на внеурочную деятельность, осуществляется следующим образом: недельная нагрузка –</w:t>
      </w:r>
      <w:r w:rsidR="00560383">
        <w:rPr>
          <w:rFonts w:cstheme="minorHAnsi"/>
          <w:color w:val="000000"/>
          <w:sz w:val="28"/>
          <w:szCs w:val="28"/>
          <w:lang w:val="ru-RU"/>
        </w:rPr>
        <w:t>10</w:t>
      </w:r>
      <w:r w:rsidRPr="00F951F6">
        <w:rPr>
          <w:rFonts w:cstheme="minorHAnsi"/>
          <w:color w:val="000000"/>
          <w:sz w:val="28"/>
          <w:szCs w:val="28"/>
          <w:lang w:val="ru-RU"/>
        </w:rPr>
        <w:t xml:space="preserve"> часов, из них </w:t>
      </w:r>
      <w:r w:rsidR="00560383">
        <w:rPr>
          <w:rFonts w:cstheme="minorHAnsi"/>
          <w:color w:val="000000"/>
          <w:sz w:val="28"/>
          <w:szCs w:val="28"/>
          <w:lang w:val="ru-RU"/>
        </w:rPr>
        <w:t>5</w:t>
      </w:r>
      <w:r w:rsidRPr="00F951F6">
        <w:rPr>
          <w:rFonts w:cstheme="minorHAnsi"/>
          <w:color w:val="000000"/>
          <w:sz w:val="28"/>
          <w:szCs w:val="28"/>
          <w:lang w:val="ru-RU"/>
        </w:rPr>
        <w:t xml:space="preserve"> часов отводится на проведение коррекционно-развивающих занятий. Время, отводимое на внеурочную деятельность, за четыре года обучения составляет до 1350 часов.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 xml:space="preserve">Часы </w:t>
      </w:r>
      <w:r w:rsidRPr="00F951F6">
        <w:rPr>
          <w:rFonts w:cstheme="minorHAnsi"/>
          <w:b/>
          <w:bCs/>
          <w:color w:val="000000"/>
          <w:sz w:val="28"/>
          <w:szCs w:val="28"/>
          <w:lang w:val="ru-RU"/>
        </w:rPr>
        <w:t>коррекционно-развивающей области</w:t>
      </w:r>
      <w:r w:rsidRPr="00F951F6">
        <w:rPr>
          <w:rFonts w:cstheme="minorHAnsi"/>
          <w:color w:val="000000"/>
          <w:sz w:val="28"/>
          <w:szCs w:val="28"/>
          <w:lang w:val="ru-RU"/>
        </w:rPr>
        <w:t xml:space="preserve"> представлены групповыми и индивидуальными коррекционно-развивающими занятиями, направленными на обеспечение развития эмоционально-личностной сферы и коррекцию ее недостатков;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коррекцию нарушений устной и письменной речи; восполнение образовательных дефицитов, психолого-педагогическую поддержку в освоении АООП НОО.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нагрузки обучающихся.</w:t>
      </w:r>
    </w:p>
    <w:p w:rsidR="009B3BCC" w:rsidRPr="00F951F6" w:rsidRDefault="009B3BCC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sz w:val="28"/>
          <w:szCs w:val="28"/>
          <w:lang w:val="ru-RU"/>
        </w:rPr>
      </w:pPr>
      <w:r w:rsidRPr="00F951F6">
        <w:rPr>
          <w:rFonts w:cstheme="minorHAnsi"/>
          <w:bCs/>
          <w:color w:val="000000"/>
          <w:sz w:val="28"/>
          <w:szCs w:val="28"/>
          <w:lang w:val="ru-RU"/>
        </w:rPr>
        <w:t xml:space="preserve">В </w:t>
      </w:r>
      <w:proofErr w:type="spellStart"/>
      <w:r w:rsidRPr="00F951F6">
        <w:rPr>
          <w:rFonts w:cstheme="minorHAnsi"/>
          <w:bCs/>
          <w:color w:val="000000"/>
          <w:sz w:val="28"/>
          <w:szCs w:val="28"/>
          <w:lang w:val="ru-RU"/>
        </w:rPr>
        <w:t>Нижнекаянчинской</w:t>
      </w:r>
      <w:proofErr w:type="spellEnd"/>
      <w:r w:rsidRPr="00F951F6">
        <w:rPr>
          <w:rFonts w:cstheme="minorHAnsi"/>
          <w:bCs/>
          <w:color w:val="000000"/>
          <w:sz w:val="28"/>
          <w:szCs w:val="28"/>
          <w:lang w:val="ru-RU"/>
        </w:rPr>
        <w:t xml:space="preserve"> ООШ — филиале МБОУ «</w:t>
      </w:r>
      <w:proofErr w:type="spellStart"/>
      <w:r w:rsidRPr="00F951F6">
        <w:rPr>
          <w:rFonts w:cstheme="minorHAnsi"/>
          <w:bCs/>
          <w:color w:val="000000"/>
          <w:sz w:val="28"/>
          <w:szCs w:val="28"/>
          <w:lang w:val="ru-RU"/>
        </w:rPr>
        <w:t>Айская</w:t>
      </w:r>
      <w:proofErr w:type="spellEnd"/>
      <w:r w:rsidRPr="00F951F6">
        <w:rPr>
          <w:rFonts w:cstheme="minorHAnsi"/>
          <w:bCs/>
          <w:color w:val="000000"/>
          <w:sz w:val="28"/>
          <w:szCs w:val="28"/>
          <w:lang w:val="ru-RU"/>
        </w:rPr>
        <w:t xml:space="preserve"> СОШ» языком обучения является русский язык.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F951F6">
        <w:rPr>
          <w:rFonts w:cstheme="minorHAnsi"/>
          <w:bCs/>
          <w:color w:val="000000"/>
          <w:sz w:val="28"/>
          <w:szCs w:val="28"/>
          <w:lang w:val="ru-RU"/>
        </w:rPr>
        <w:t xml:space="preserve"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 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F951F6">
        <w:rPr>
          <w:rFonts w:cstheme="minorHAnsi"/>
          <w:bCs/>
          <w:color w:val="000000"/>
          <w:sz w:val="28"/>
          <w:szCs w:val="28"/>
          <w:lang w:val="ru-RU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>Учебный план определяет формы проведения промежуточной аттестации в соответствии</w:t>
      </w:r>
      <w:r w:rsidRPr="00F951F6">
        <w:rPr>
          <w:rFonts w:cstheme="minorHAnsi"/>
          <w:color w:val="000000"/>
          <w:sz w:val="28"/>
          <w:szCs w:val="28"/>
        </w:rPr>
        <w:t> </w:t>
      </w:r>
      <w:r w:rsidRPr="00F951F6">
        <w:rPr>
          <w:rFonts w:cstheme="minorHAnsi"/>
          <w:color w:val="000000"/>
          <w:sz w:val="28"/>
          <w:szCs w:val="28"/>
          <w:lang w:val="ru-RU"/>
        </w:rPr>
        <w:t>с</w:t>
      </w:r>
      <w:r w:rsidRPr="00F951F6">
        <w:rPr>
          <w:rFonts w:cstheme="minorHAnsi"/>
          <w:color w:val="000000"/>
          <w:sz w:val="28"/>
          <w:szCs w:val="28"/>
        </w:rPr>
        <w:t> </w:t>
      </w:r>
      <w:r w:rsidRPr="00F951F6">
        <w:rPr>
          <w:rFonts w:cstheme="minorHAnsi"/>
          <w:color w:val="000000"/>
          <w:sz w:val="28"/>
          <w:szCs w:val="28"/>
          <w:lang w:val="ru-RU"/>
        </w:rPr>
        <w:t>положением о текущем контроле и промежуточной аттестации</w:t>
      </w:r>
      <w:r w:rsidRPr="00F951F6">
        <w:rPr>
          <w:rFonts w:cstheme="minorHAnsi"/>
          <w:color w:val="000000"/>
          <w:sz w:val="28"/>
          <w:szCs w:val="28"/>
        </w:rPr>
        <w:t> </w:t>
      </w:r>
      <w:r w:rsidRPr="00F951F6">
        <w:rPr>
          <w:rFonts w:cstheme="minorHAnsi"/>
          <w:color w:val="000000"/>
          <w:sz w:val="28"/>
          <w:szCs w:val="28"/>
          <w:lang w:val="ru-RU"/>
        </w:rPr>
        <w:t>МБОУ «</w:t>
      </w:r>
      <w:proofErr w:type="spellStart"/>
      <w:r w:rsidRPr="00F951F6">
        <w:rPr>
          <w:rFonts w:cstheme="minorHAnsi"/>
          <w:color w:val="000000"/>
          <w:sz w:val="28"/>
          <w:szCs w:val="28"/>
          <w:lang w:val="ru-RU"/>
        </w:rPr>
        <w:t>Айская</w:t>
      </w:r>
      <w:proofErr w:type="spellEnd"/>
      <w:r w:rsidRPr="00F951F6">
        <w:rPr>
          <w:rFonts w:cstheme="minorHAnsi"/>
          <w:color w:val="000000"/>
          <w:sz w:val="28"/>
          <w:szCs w:val="28"/>
          <w:lang w:val="ru-RU"/>
        </w:rPr>
        <w:t xml:space="preserve"> СОШ».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F951F6">
        <w:rPr>
          <w:rFonts w:cstheme="minorHAnsi"/>
          <w:bCs/>
          <w:color w:val="000000"/>
          <w:sz w:val="28"/>
          <w:szCs w:val="28"/>
          <w:lang w:val="ru-RU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F951F6">
        <w:rPr>
          <w:rFonts w:cstheme="minorHAnsi"/>
          <w:bCs/>
          <w:color w:val="000000"/>
          <w:sz w:val="28"/>
          <w:szCs w:val="28"/>
          <w:lang w:val="ru-RU"/>
        </w:rPr>
        <w:t>безотметочными</w:t>
      </w:r>
      <w:proofErr w:type="spellEnd"/>
      <w:r w:rsidRPr="00F951F6">
        <w:rPr>
          <w:rFonts w:cstheme="minorHAnsi"/>
          <w:bCs/>
          <w:color w:val="000000"/>
          <w:sz w:val="28"/>
          <w:szCs w:val="28"/>
          <w:lang w:val="ru-RU"/>
        </w:rPr>
        <w:t xml:space="preserve"> и оцениваются «зачет» или «незачет» по итогам четверти. 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F951F6">
        <w:rPr>
          <w:rFonts w:cstheme="minorHAnsi"/>
          <w:bCs/>
          <w:color w:val="000000"/>
          <w:sz w:val="28"/>
          <w:szCs w:val="28"/>
          <w:lang w:val="ru-RU"/>
        </w:rPr>
        <w:lastRenderedPageBreak/>
        <w:t>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>По итогам промежуточной аттестации обучающемуся выставляется промежуточная оценка, которая фиксирует достижение предметных планируемых результатов и универсальных учебных действий.</w:t>
      </w:r>
      <w:r w:rsidRPr="00F951F6">
        <w:rPr>
          <w:rFonts w:cstheme="minorHAnsi"/>
          <w:color w:val="000000"/>
          <w:sz w:val="28"/>
          <w:szCs w:val="28"/>
        </w:rPr>
        <w:t> </w:t>
      </w:r>
      <w:r w:rsidRPr="00F951F6">
        <w:rPr>
          <w:rFonts w:cstheme="minorHAnsi"/>
          <w:color w:val="000000"/>
          <w:sz w:val="28"/>
          <w:szCs w:val="28"/>
          <w:lang w:val="ru-RU"/>
        </w:rPr>
        <w:t>Промежуточная оценка является основанием для перевода обучающихся в следующий класс.</w:t>
      </w:r>
    </w:p>
    <w:p w:rsidR="009B3BCC" w:rsidRPr="00F951F6" w:rsidRDefault="00651CA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sz w:val="28"/>
          <w:szCs w:val="28"/>
          <w:lang w:val="ru-RU"/>
        </w:rPr>
      </w:pPr>
      <w:r w:rsidRPr="00F951F6">
        <w:rPr>
          <w:rFonts w:cstheme="minorHAnsi"/>
          <w:color w:val="000000"/>
          <w:sz w:val="28"/>
          <w:szCs w:val="28"/>
          <w:lang w:val="ru-RU"/>
        </w:rPr>
        <w:t xml:space="preserve">Освоение основных образовательных программ начального общего образования завершается итоговой аттестацией. Срок освоения АООП НОО (вариант 5.2) обучающимися с ТНР составляет </w:t>
      </w:r>
      <w:r w:rsidR="00560383">
        <w:rPr>
          <w:rFonts w:cstheme="minorHAnsi"/>
          <w:color w:val="000000"/>
          <w:sz w:val="28"/>
          <w:szCs w:val="28"/>
          <w:lang w:val="ru-RU"/>
        </w:rPr>
        <w:t>5</w:t>
      </w:r>
      <w:r w:rsidRPr="00F951F6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560383">
        <w:rPr>
          <w:rFonts w:cstheme="minorHAnsi"/>
          <w:color w:val="000000"/>
          <w:sz w:val="28"/>
          <w:szCs w:val="28"/>
          <w:lang w:val="ru-RU"/>
        </w:rPr>
        <w:t>лет</w:t>
      </w:r>
      <w:r w:rsidRPr="00F951F6">
        <w:rPr>
          <w:rFonts w:cstheme="minorHAnsi"/>
          <w:color w:val="000000"/>
          <w:sz w:val="28"/>
          <w:szCs w:val="28"/>
          <w:lang w:val="ru-RU"/>
        </w:rPr>
        <w:t xml:space="preserve">. </w:t>
      </w:r>
    </w:p>
    <w:p w:rsidR="009B3BCC" w:rsidRPr="00F951F6" w:rsidRDefault="009B3BCC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9B3BCC" w:rsidRPr="00F951F6" w:rsidRDefault="009B3BCC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9B3BCC" w:rsidRPr="00F951F6" w:rsidRDefault="009B3BCC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9B3BCC" w:rsidRPr="00F951F6" w:rsidRDefault="009B3BCC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9B3BCC" w:rsidRPr="00F951F6" w:rsidRDefault="009B3BCC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9B3BCC" w:rsidRPr="00F951F6" w:rsidRDefault="009B3BCC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9B3BCC" w:rsidRPr="00F951F6" w:rsidRDefault="009B3BCC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9B3BCC" w:rsidRPr="00F951F6" w:rsidRDefault="009B3BCC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9B3BCC" w:rsidRPr="00F951F6" w:rsidRDefault="009B3BCC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9B3BCC" w:rsidRPr="00F951F6" w:rsidRDefault="009B3BCC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9B3BCC" w:rsidRPr="00F951F6" w:rsidRDefault="009B3BCC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9B3BCC" w:rsidRPr="00F951F6" w:rsidRDefault="009B3BCC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9B3BCC" w:rsidRPr="00F951F6" w:rsidRDefault="009B3BCC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9B3BCC" w:rsidRDefault="009B3BCC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F951F6" w:rsidRDefault="00F951F6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F951F6" w:rsidRDefault="00F951F6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F951F6" w:rsidRDefault="00F951F6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F951F6" w:rsidRDefault="00F951F6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461CC1" w:rsidRDefault="00461CC1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461CC1" w:rsidRDefault="00461CC1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461CC1" w:rsidRDefault="00461CC1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461CC1" w:rsidRDefault="00461CC1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461CC1" w:rsidRDefault="00461CC1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60383" w:rsidRDefault="0056038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60383" w:rsidRDefault="0056038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60383" w:rsidRDefault="0056038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60383" w:rsidRDefault="0056038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60383" w:rsidRDefault="0056038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60383" w:rsidRDefault="0056038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60383" w:rsidRDefault="0056038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60383" w:rsidRDefault="0056038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60383" w:rsidRDefault="0056038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60383" w:rsidRDefault="00560383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F951F6" w:rsidRPr="00F951F6" w:rsidRDefault="00F951F6">
      <w:pPr>
        <w:tabs>
          <w:tab w:val="left" w:pos="851"/>
        </w:tabs>
        <w:spacing w:beforeAutospacing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9B3BCC" w:rsidRPr="00461CC1" w:rsidRDefault="00651CA3">
      <w:pPr>
        <w:spacing w:before="280" w:after="280"/>
        <w:jc w:val="center"/>
        <w:rPr>
          <w:rFonts w:cstheme="minorHAnsi"/>
          <w:sz w:val="28"/>
          <w:szCs w:val="28"/>
          <w:lang w:val="ru-RU"/>
        </w:rPr>
      </w:pPr>
      <w:r w:rsidRPr="00461CC1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Недельный учебный план НОО обучающихся с ТНР (вариант 5.2)</w:t>
      </w:r>
      <w:r w:rsidR="00E07808" w:rsidRPr="00461CC1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="00B9408B" w:rsidRPr="00461CC1">
        <w:rPr>
          <w:rFonts w:cstheme="minorHAnsi"/>
          <w:b/>
          <w:bCs/>
          <w:color w:val="000000"/>
          <w:sz w:val="28"/>
          <w:szCs w:val="28"/>
          <w:lang w:val="ru-RU"/>
        </w:rPr>
        <w:t>4</w:t>
      </w:r>
      <w:r w:rsidR="00E07808" w:rsidRPr="00461CC1">
        <w:rPr>
          <w:rFonts w:cstheme="minorHAnsi"/>
          <w:b/>
          <w:bCs/>
          <w:color w:val="000000"/>
          <w:sz w:val="28"/>
          <w:szCs w:val="28"/>
          <w:lang w:val="ru-RU"/>
        </w:rPr>
        <w:t>-й класс</w:t>
      </w:r>
    </w:p>
    <w:tbl>
      <w:tblPr>
        <w:tblW w:w="9767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3051"/>
        <w:gridCol w:w="3685"/>
        <w:gridCol w:w="1093"/>
        <w:gridCol w:w="1182"/>
        <w:gridCol w:w="756"/>
      </w:tblGrid>
      <w:tr w:rsidR="009B3BCC" w:rsidRPr="00461CC1" w:rsidTr="00EF63BF">
        <w:tc>
          <w:tcPr>
            <w:tcW w:w="3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3BCC" w:rsidRPr="00461CC1" w:rsidRDefault="00651CA3">
            <w:pPr>
              <w:spacing w:beforeAutospacing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3BCC" w:rsidRPr="00461CC1" w:rsidRDefault="00651CA3">
            <w:pPr>
              <w:spacing w:beforeAutospacing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3BCC" w:rsidRPr="00461CC1" w:rsidRDefault="00651CA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3BCC" w:rsidRPr="00461CC1" w:rsidRDefault="00651CA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E07808" w:rsidRPr="00461CC1" w:rsidTr="00EF63BF">
        <w:tc>
          <w:tcPr>
            <w:tcW w:w="3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sz w:val="24"/>
                <w:szCs w:val="24"/>
                <w:lang w:val="ru-RU"/>
              </w:rPr>
              <w:t>очно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B9408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461CC1">
              <w:rPr>
                <w:rFonts w:cstheme="minorHAnsi"/>
                <w:sz w:val="24"/>
                <w:szCs w:val="24"/>
                <w:lang w:val="ru-RU"/>
              </w:rPr>
              <w:t>самостоят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B3BCC" w:rsidRPr="00461CC1" w:rsidTr="00E07808">
        <w:tc>
          <w:tcPr>
            <w:tcW w:w="97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3BCC" w:rsidRPr="00461CC1" w:rsidRDefault="00651CA3">
            <w:pPr>
              <w:spacing w:beforeAutospacing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E07808" w:rsidRPr="00461CC1" w:rsidTr="00EF63BF">
        <w:tc>
          <w:tcPr>
            <w:tcW w:w="3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Русский</w:t>
            </w:r>
            <w:proofErr w:type="spellEnd"/>
            <w:r w:rsidRPr="00461CC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0068A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0068A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E07808" w:rsidRPr="00461CC1" w:rsidTr="00EF63BF">
        <w:tc>
          <w:tcPr>
            <w:tcW w:w="3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461CC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</w:tr>
      <w:tr w:rsidR="00E07808" w:rsidRPr="00461CC1" w:rsidTr="00EF63BF"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461CC1">
              <w:rPr>
                <w:rFonts w:cs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</w:tr>
      <w:tr w:rsidR="00E07808" w:rsidRPr="00461CC1" w:rsidTr="00EF63BF"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461CC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1,5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</w:tr>
      <w:tr w:rsidR="00E07808" w:rsidRPr="00461CC1" w:rsidTr="00EF63BF"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B9408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B9408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0,75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</w:tr>
      <w:tr w:rsidR="00E07808" w:rsidRPr="00461CC1" w:rsidTr="00EF63BF">
        <w:tc>
          <w:tcPr>
            <w:tcW w:w="3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461CC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0068A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0068A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0,75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</w:tr>
      <w:tr w:rsidR="00E07808" w:rsidRPr="00461CC1" w:rsidTr="00EF63BF">
        <w:tc>
          <w:tcPr>
            <w:tcW w:w="3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0068A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0</w:t>
            </w:r>
            <w:r w:rsidR="000068A8"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,75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</w:tr>
      <w:tr w:rsidR="00E07808" w:rsidRPr="00461CC1" w:rsidTr="00EF63BF"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Труд (</w:t>
            </w: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0068A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0</w:t>
            </w:r>
            <w:r w:rsidR="000068A8"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,75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</w:tr>
      <w:tr w:rsidR="00E07808" w:rsidRPr="00461CC1" w:rsidTr="00EF63BF"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461CC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461CC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0068A8" w:rsidP="00B9408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0,</w:t>
            </w:r>
            <w:r w:rsidR="00B9408B"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0068A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B9408B"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0068A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</w:tr>
      <w:tr w:rsidR="00E07808" w:rsidRPr="00461CC1" w:rsidTr="00EF63BF">
        <w:tc>
          <w:tcPr>
            <w:tcW w:w="6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0068A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7,5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560383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21</w:t>
            </w:r>
          </w:p>
        </w:tc>
      </w:tr>
      <w:tr w:rsidR="00E07808" w:rsidRPr="00461CC1" w:rsidTr="00EF63BF">
        <w:tc>
          <w:tcPr>
            <w:tcW w:w="6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</w:tr>
      <w:tr w:rsidR="00E07808" w:rsidRPr="00461CC1" w:rsidTr="00EF63BF">
        <w:tc>
          <w:tcPr>
            <w:tcW w:w="6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0068A8">
            <w:pPr>
              <w:spacing w:beforeAutospacing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560383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21</w:t>
            </w:r>
          </w:p>
        </w:tc>
      </w:tr>
      <w:tr w:rsidR="00E07808" w:rsidRPr="00461CC1" w:rsidTr="00EF63BF">
        <w:tc>
          <w:tcPr>
            <w:tcW w:w="6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</w:tr>
      <w:tr w:rsidR="00E07808" w:rsidRPr="00461CC1" w:rsidTr="00EF63BF">
        <w:tc>
          <w:tcPr>
            <w:tcW w:w="6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Учебные</w:t>
            </w:r>
            <w:proofErr w:type="spellEnd"/>
            <w:r w:rsidRPr="00461CC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34</w:t>
            </w:r>
          </w:p>
        </w:tc>
      </w:tr>
      <w:tr w:rsidR="00E07808" w:rsidRPr="00461CC1" w:rsidTr="00EF63BF">
        <w:tc>
          <w:tcPr>
            <w:tcW w:w="6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0068A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272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782</w:t>
            </w:r>
          </w:p>
        </w:tc>
      </w:tr>
      <w:tr w:rsidR="00E07808" w:rsidRPr="00461CC1" w:rsidTr="00EF63BF">
        <w:tc>
          <w:tcPr>
            <w:tcW w:w="6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</w:t>
            </w: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(включая коррекционно-развивающую область):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EF63BF" w:rsidRDefault="00EF63BF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EF63BF" w:rsidRDefault="00EF63BF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E07808" w:rsidRPr="00461CC1" w:rsidTr="00EF63BF">
        <w:tc>
          <w:tcPr>
            <w:tcW w:w="6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Коррекционно-развивающая</w:t>
            </w:r>
            <w:proofErr w:type="spellEnd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EF63BF" w:rsidRDefault="00EF63BF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EF63BF" w:rsidRDefault="00EF63BF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E07808" w:rsidRPr="00461CC1" w:rsidTr="00EF63BF">
        <w:tc>
          <w:tcPr>
            <w:tcW w:w="6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numPr>
                <w:ilvl w:val="0"/>
                <w:numId w:val="2"/>
              </w:numPr>
              <w:tabs>
                <w:tab w:val="clear" w:pos="720"/>
                <w:tab w:val="left" w:pos="274"/>
              </w:tabs>
              <w:spacing w:beforeAutospacing="0" w:afterAutospacing="0"/>
              <w:ind w:left="67" w:right="180" w:firstLine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коррекционно-развивающие занятия: индивидуальные логопедические занятия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EF63BF" w:rsidRDefault="00EF63BF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560383" w:rsidRDefault="00560383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E07808" w:rsidRPr="00461CC1" w:rsidTr="00EF63BF">
        <w:tc>
          <w:tcPr>
            <w:tcW w:w="6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numPr>
                <w:ilvl w:val="0"/>
                <w:numId w:val="3"/>
              </w:numPr>
              <w:tabs>
                <w:tab w:val="clear" w:pos="720"/>
                <w:tab w:val="left" w:pos="274"/>
              </w:tabs>
              <w:spacing w:beforeAutospacing="0" w:afterAutospacing="0"/>
              <w:ind w:left="67" w:right="180" w:firstLine="0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коррекционно-развивающие занятия: логопедическая ритмика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</w:tr>
      <w:tr w:rsidR="00E07808" w:rsidRPr="00461CC1" w:rsidTr="00EF63BF">
        <w:tc>
          <w:tcPr>
            <w:tcW w:w="6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numPr>
                <w:ilvl w:val="0"/>
                <w:numId w:val="4"/>
              </w:numPr>
              <w:tabs>
                <w:tab w:val="clear" w:pos="720"/>
                <w:tab w:val="left" w:pos="274"/>
              </w:tabs>
              <w:spacing w:beforeAutospacing="0" w:afterAutospacing="0"/>
              <w:ind w:left="67" w:right="180" w:firstLine="0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EF63BF" w:rsidRDefault="00EF63BF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560383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E07808" w:rsidRPr="00461CC1" w:rsidTr="00EF63BF">
        <w:tc>
          <w:tcPr>
            <w:tcW w:w="6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Внеурочные занятия по направлениям внеурочной деятельности</w:t>
            </w:r>
            <w:r w:rsidR="00EF63BF">
              <w:rPr>
                <w:rFonts w:cstheme="minorHAnsi"/>
                <w:color w:val="000000"/>
                <w:sz w:val="24"/>
                <w:szCs w:val="24"/>
                <w:lang w:val="ru-RU"/>
              </w:rPr>
              <w:t>: Разговоры о важном, Введение в мир профессий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EF63BF" w:rsidRDefault="00EF63BF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F63BF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E07808" w:rsidRPr="00461CC1" w:rsidTr="00EF63BF">
        <w:tc>
          <w:tcPr>
            <w:tcW w:w="6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7808" w:rsidRPr="00461CC1" w:rsidRDefault="00E0780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1122</w:t>
            </w:r>
          </w:p>
        </w:tc>
      </w:tr>
    </w:tbl>
    <w:p w:rsidR="000068A8" w:rsidRPr="00461CC1" w:rsidRDefault="00651CA3" w:rsidP="000068A8">
      <w:pPr>
        <w:spacing w:before="280" w:after="280"/>
        <w:jc w:val="center"/>
        <w:rPr>
          <w:rFonts w:cstheme="minorHAnsi"/>
          <w:sz w:val="28"/>
          <w:szCs w:val="28"/>
          <w:lang w:val="ru-RU"/>
        </w:rPr>
      </w:pPr>
      <w:r w:rsidRPr="00461CC1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Годовой учебный план НОО обучающихся с ТНР (вариант 5.2)</w:t>
      </w:r>
      <w:r w:rsidR="000068A8" w:rsidRPr="00461CC1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="00B9408B" w:rsidRPr="00461CC1">
        <w:rPr>
          <w:rFonts w:cstheme="minorHAnsi"/>
          <w:b/>
          <w:bCs/>
          <w:color w:val="000000"/>
          <w:sz w:val="28"/>
          <w:szCs w:val="28"/>
          <w:lang w:val="ru-RU"/>
        </w:rPr>
        <w:t>4</w:t>
      </w:r>
      <w:r w:rsidR="000068A8" w:rsidRPr="00461CC1">
        <w:rPr>
          <w:rFonts w:cstheme="minorHAnsi"/>
          <w:b/>
          <w:bCs/>
          <w:color w:val="000000"/>
          <w:sz w:val="28"/>
          <w:szCs w:val="28"/>
          <w:lang w:val="ru-RU"/>
        </w:rPr>
        <w:t>-й класс</w:t>
      </w:r>
    </w:p>
    <w:tbl>
      <w:tblPr>
        <w:tblW w:w="9767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2970"/>
        <w:gridCol w:w="4133"/>
        <w:gridCol w:w="1085"/>
        <w:gridCol w:w="823"/>
        <w:gridCol w:w="756"/>
      </w:tblGrid>
      <w:tr w:rsidR="000068A8" w:rsidRPr="00461CC1" w:rsidTr="000609AA"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4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0068A8" w:rsidRPr="00461CC1" w:rsidTr="000609AA">
        <w:tc>
          <w:tcPr>
            <w:tcW w:w="2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sz w:val="24"/>
                <w:szCs w:val="24"/>
                <w:lang w:val="ru-RU"/>
              </w:rPr>
              <w:t>очно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B9408B" w:rsidP="000609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sz w:val="24"/>
                <w:szCs w:val="24"/>
                <w:lang w:val="ru-RU"/>
              </w:rPr>
              <w:t>Сам-</w:t>
            </w:r>
            <w:r w:rsidR="000068A8" w:rsidRPr="00461CC1">
              <w:rPr>
                <w:rFonts w:cstheme="minorHAnsi"/>
                <w:sz w:val="24"/>
                <w:szCs w:val="24"/>
                <w:lang w:val="ru-RU"/>
              </w:rPr>
              <w:t>но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068A8" w:rsidRPr="00461CC1" w:rsidTr="000609AA">
        <w:tc>
          <w:tcPr>
            <w:tcW w:w="97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0068A8" w:rsidRPr="00461CC1" w:rsidTr="000609AA"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Русский</w:t>
            </w:r>
            <w:proofErr w:type="spellEnd"/>
            <w:r w:rsidRPr="00461CC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068A8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170</w:t>
            </w:r>
          </w:p>
        </w:tc>
      </w:tr>
      <w:tr w:rsidR="000068A8" w:rsidRPr="00461CC1" w:rsidTr="000609AA">
        <w:tc>
          <w:tcPr>
            <w:tcW w:w="2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461CC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0068A8" w:rsidRPr="00461CC1" w:rsidTr="000609AA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461CC1">
              <w:rPr>
                <w:rFonts w:cs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0068A8" w:rsidRPr="00461CC1" w:rsidTr="000609AA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461CC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0068A8" w:rsidRPr="00461CC1" w:rsidTr="000609AA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EF63BF" w:rsidRDefault="00EF63BF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EF63BF" w:rsidRDefault="00EF63BF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EF63BF" w:rsidRDefault="00EF63BF" w:rsidP="000068A8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0068A8" w:rsidRPr="00461CC1" w:rsidTr="000609AA"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461CC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0068A8" w:rsidRPr="00461CC1" w:rsidTr="000609AA">
        <w:tc>
          <w:tcPr>
            <w:tcW w:w="2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0068A8" w:rsidRPr="00461CC1" w:rsidTr="000609AA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Труд (</w:t>
            </w: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0068A8" w:rsidRPr="00461CC1" w:rsidTr="000609AA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461CC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461CC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B9408B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B9408B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0068A8" w:rsidRPr="00461CC1" w:rsidTr="000609AA">
        <w:tc>
          <w:tcPr>
            <w:tcW w:w="7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EF63BF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="00EF63BF">
              <w:rPr>
                <w:rFonts w:cstheme="minorHAnsi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EF63BF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  <w:r w:rsidR="00EF63BF">
              <w:rPr>
                <w:rFonts w:cstheme="minorHAnsi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0068A8" w:rsidRPr="00461CC1" w:rsidTr="000609AA">
        <w:tc>
          <w:tcPr>
            <w:tcW w:w="7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</w:tr>
      <w:tr w:rsidR="000068A8" w:rsidRPr="00461CC1" w:rsidTr="000609AA">
        <w:tc>
          <w:tcPr>
            <w:tcW w:w="7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272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EF63BF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714</w:t>
            </w:r>
          </w:p>
        </w:tc>
      </w:tr>
      <w:tr w:rsidR="000068A8" w:rsidRPr="00461CC1" w:rsidTr="000609AA">
        <w:tc>
          <w:tcPr>
            <w:tcW w:w="7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272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782</w:t>
            </w:r>
          </w:p>
        </w:tc>
      </w:tr>
      <w:tr w:rsidR="000068A8" w:rsidRPr="00461CC1" w:rsidTr="000609AA">
        <w:tc>
          <w:tcPr>
            <w:tcW w:w="7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Учебные</w:t>
            </w:r>
            <w:proofErr w:type="spellEnd"/>
            <w:r w:rsidRPr="00461CC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34</w:t>
            </w:r>
          </w:p>
        </w:tc>
      </w:tr>
      <w:tr w:rsidR="000068A8" w:rsidRPr="00461CC1" w:rsidTr="000609AA">
        <w:tc>
          <w:tcPr>
            <w:tcW w:w="7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272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EF63BF" w:rsidRDefault="000068A8" w:rsidP="00EF63BF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="00EF63BF">
              <w:rPr>
                <w:rFonts w:cstheme="minorHAnsi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0068A8" w:rsidRPr="00461CC1" w:rsidTr="000609AA">
        <w:tc>
          <w:tcPr>
            <w:tcW w:w="7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</w:t>
            </w: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(включая коррекционно-развивающую область):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EF63BF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EF63BF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170</w:t>
            </w:r>
          </w:p>
        </w:tc>
      </w:tr>
      <w:tr w:rsidR="000068A8" w:rsidRPr="00461CC1" w:rsidTr="000609AA">
        <w:tc>
          <w:tcPr>
            <w:tcW w:w="7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Коррекционно-развивающая</w:t>
            </w:r>
            <w:proofErr w:type="spellEnd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C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EF63BF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EF63BF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0068A8" w:rsidRPr="00461CC1" w:rsidTr="000609AA">
        <w:tc>
          <w:tcPr>
            <w:tcW w:w="7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numPr>
                <w:ilvl w:val="0"/>
                <w:numId w:val="2"/>
              </w:numPr>
              <w:tabs>
                <w:tab w:val="clear" w:pos="720"/>
                <w:tab w:val="left" w:pos="274"/>
              </w:tabs>
              <w:spacing w:beforeAutospacing="0" w:afterAutospacing="0"/>
              <w:ind w:left="67" w:right="180" w:firstLine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коррекционно-развивающие занятия: индивидуальные логопедические занятия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B9408B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B9408B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0068A8" w:rsidRPr="00461CC1" w:rsidTr="000609AA">
        <w:tc>
          <w:tcPr>
            <w:tcW w:w="7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numPr>
                <w:ilvl w:val="0"/>
                <w:numId w:val="3"/>
              </w:numPr>
              <w:tabs>
                <w:tab w:val="clear" w:pos="720"/>
                <w:tab w:val="left" w:pos="274"/>
              </w:tabs>
              <w:spacing w:beforeAutospacing="0" w:afterAutospacing="0"/>
              <w:ind w:left="67" w:right="180" w:firstLine="0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коррекционно-развивающие занятия: логопедическая ритмика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0068A8" w:rsidRPr="00461CC1" w:rsidTr="000609AA">
        <w:tc>
          <w:tcPr>
            <w:tcW w:w="7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numPr>
                <w:ilvl w:val="0"/>
                <w:numId w:val="4"/>
              </w:numPr>
              <w:tabs>
                <w:tab w:val="clear" w:pos="720"/>
                <w:tab w:val="left" w:pos="274"/>
              </w:tabs>
              <w:spacing w:beforeAutospacing="0" w:afterAutospacing="0"/>
              <w:ind w:left="67" w:right="180" w:firstLine="0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B9408B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EF63BF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0068A8" w:rsidRPr="00461CC1" w:rsidTr="000609AA">
        <w:tc>
          <w:tcPr>
            <w:tcW w:w="7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Внеурочные занятия по направлениям внеурочной деятельности</w:t>
            </w:r>
            <w:r w:rsidR="00B9408B"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: «Разговоры о важном», «Введение в мир </w:t>
            </w:r>
            <w:proofErr w:type="spellStart"/>
            <w:r w:rsidR="00B9408B"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професси</w:t>
            </w:r>
            <w:proofErr w:type="spellEnd"/>
            <w:r w:rsidR="00B9408B"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B9408B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B9408B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461CC1">
              <w:rPr>
                <w:rFonts w:cstheme="minorHAnsi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0068A8" w:rsidRPr="00461CC1" w:rsidTr="000609AA">
        <w:tc>
          <w:tcPr>
            <w:tcW w:w="7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61CC1">
              <w:rPr>
                <w:rFonts w:cstheme="minorHAnsi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EF63BF" w:rsidP="000609AA">
            <w:pPr>
              <w:spacing w:beforeAutospacing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374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8A8" w:rsidRPr="00461CC1" w:rsidRDefault="000068A8" w:rsidP="000609AA">
            <w:pPr>
              <w:spacing w:beforeAutospacing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8A8" w:rsidRPr="00461CC1" w:rsidRDefault="00EF63BF" w:rsidP="000609AA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884</w:t>
            </w:r>
          </w:p>
        </w:tc>
      </w:tr>
    </w:tbl>
    <w:p w:rsidR="009B3BCC" w:rsidRPr="00461CC1" w:rsidRDefault="009B3BCC" w:rsidP="00461CC1">
      <w:pPr>
        <w:spacing w:before="280" w:after="280"/>
        <w:rPr>
          <w:rFonts w:cstheme="minorHAnsi"/>
          <w:sz w:val="24"/>
          <w:szCs w:val="24"/>
        </w:rPr>
      </w:pPr>
    </w:p>
    <w:sectPr w:rsidR="009B3BCC" w:rsidRPr="00461CC1">
      <w:pgSz w:w="11906" w:h="16838"/>
      <w:pgMar w:top="993" w:right="850" w:bottom="851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2AEC"/>
    <w:multiLevelType w:val="multilevel"/>
    <w:tmpl w:val="A696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9AF5B19"/>
    <w:multiLevelType w:val="multilevel"/>
    <w:tmpl w:val="52B2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9B83413"/>
    <w:multiLevelType w:val="multilevel"/>
    <w:tmpl w:val="09C2C6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3533F3D"/>
    <w:multiLevelType w:val="multilevel"/>
    <w:tmpl w:val="AADE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6824AB6"/>
    <w:multiLevelType w:val="multilevel"/>
    <w:tmpl w:val="D782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CC"/>
    <w:rsid w:val="000068A8"/>
    <w:rsid w:val="001A2495"/>
    <w:rsid w:val="00242E04"/>
    <w:rsid w:val="004165D3"/>
    <w:rsid w:val="00461CC1"/>
    <w:rsid w:val="00560383"/>
    <w:rsid w:val="00651CA3"/>
    <w:rsid w:val="009B3BCC"/>
    <w:rsid w:val="00A35986"/>
    <w:rsid w:val="00B9408B"/>
    <w:rsid w:val="00E07808"/>
    <w:rsid w:val="00EF63BF"/>
    <w:rsid w:val="00F9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3788"/>
  <w15:docId w15:val="{E89B4769-C11F-49FC-9D22-82B4A6C8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  <w:pPr>
      <w:spacing w:beforeAutospacing="1" w:afterAutospacing="1"/>
    </w:pPr>
    <w:rPr>
      <w:sz w:val="22"/>
    </w:rPr>
  </w:style>
  <w:style w:type="paragraph" w:styleId="1">
    <w:name w:val="heading 1"/>
    <w:basedOn w:val="a"/>
    <w:next w:val="a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a0"/>
    <w:qFormat/>
    <w:rsid w:val="00122CB6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Times New Roman" w:hAnsi="Times New Roman"/>
      <w:sz w:val="24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rFonts w:ascii="Times New Roman" w:hAnsi="Times New Roman"/>
      <w:sz w:val="24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ascii="Times New Roman" w:hAnsi="Times New Roman"/>
      <w:sz w:val="24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rFonts w:ascii="Times New Roman" w:hAnsi="Times New Roman" w:cs="Symbol"/>
      <w:sz w:val="24"/>
    </w:rPr>
  </w:style>
  <w:style w:type="character" w:customStyle="1" w:styleId="ListLabel41">
    <w:name w:val="ListLabel 41"/>
    <w:qFormat/>
    <w:rPr>
      <w:rFonts w:cs="Courier New"/>
      <w:sz w:val="20"/>
    </w:rPr>
  </w:style>
  <w:style w:type="character" w:customStyle="1" w:styleId="ListLabel42">
    <w:name w:val="ListLabel 42"/>
    <w:qFormat/>
    <w:rPr>
      <w:rFonts w:cs="Wingdings"/>
      <w:sz w:val="20"/>
    </w:rPr>
  </w:style>
  <w:style w:type="character" w:customStyle="1" w:styleId="ListLabel43">
    <w:name w:val="ListLabel 43"/>
    <w:qFormat/>
    <w:rPr>
      <w:rFonts w:cs="Wingdings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character" w:customStyle="1" w:styleId="ListLabel46">
    <w:name w:val="ListLabel 46"/>
    <w:qFormat/>
    <w:rPr>
      <w:rFonts w:cs="Wingdings"/>
      <w:sz w:val="20"/>
    </w:rPr>
  </w:style>
  <w:style w:type="character" w:customStyle="1" w:styleId="ListLabel47">
    <w:name w:val="ListLabel 47"/>
    <w:qFormat/>
    <w:rPr>
      <w:rFonts w:cs="Wingdings"/>
      <w:sz w:val="20"/>
    </w:rPr>
  </w:style>
  <w:style w:type="character" w:customStyle="1" w:styleId="ListLabel48">
    <w:name w:val="ListLabel 48"/>
    <w:qFormat/>
    <w:rPr>
      <w:rFonts w:cs="Wingdings"/>
      <w:sz w:val="20"/>
    </w:rPr>
  </w:style>
  <w:style w:type="character" w:customStyle="1" w:styleId="ListLabel49">
    <w:name w:val="ListLabel 49"/>
    <w:qFormat/>
    <w:rPr>
      <w:rFonts w:cs="Symbol"/>
      <w:sz w:val="24"/>
    </w:rPr>
  </w:style>
  <w:style w:type="character" w:customStyle="1" w:styleId="ListLabel50">
    <w:name w:val="ListLabel 50"/>
    <w:qFormat/>
    <w:rPr>
      <w:rFonts w:cs="Courier New"/>
      <w:sz w:val="20"/>
    </w:rPr>
  </w:style>
  <w:style w:type="character" w:customStyle="1" w:styleId="ListLabel51">
    <w:name w:val="ListLabel 51"/>
    <w:qFormat/>
    <w:rPr>
      <w:rFonts w:cs="Wingdings"/>
      <w:sz w:val="20"/>
    </w:rPr>
  </w:style>
  <w:style w:type="character" w:customStyle="1" w:styleId="ListLabel52">
    <w:name w:val="ListLabel 52"/>
    <w:qFormat/>
    <w:rPr>
      <w:rFonts w:cs="Wingdings"/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Wingdings"/>
      <w:sz w:val="20"/>
    </w:rPr>
  </w:style>
  <w:style w:type="character" w:customStyle="1" w:styleId="ListLabel55">
    <w:name w:val="ListLabel 55"/>
    <w:qFormat/>
    <w:rPr>
      <w:rFonts w:cs="Wingdings"/>
      <w:sz w:val="20"/>
    </w:rPr>
  </w:style>
  <w:style w:type="character" w:customStyle="1" w:styleId="ListLabel56">
    <w:name w:val="ListLabel 56"/>
    <w:qFormat/>
    <w:rPr>
      <w:rFonts w:cs="Wingdings"/>
      <w:sz w:val="20"/>
    </w:rPr>
  </w:style>
  <w:style w:type="character" w:customStyle="1" w:styleId="ListLabel57">
    <w:name w:val="ListLabel 57"/>
    <w:qFormat/>
    <w:rPr>
      <w:rFonts w:cs="Wingdings"/>
      <w:sz w:val="20"/>
    </w:rPr>
  </w:style>
  <w:style w:type="character" w:customStyle="1" w:styleId="ListLabel58">
    <w:name w:val="ListLabel 58"/>
    <w:qFormat/>
    <w:rPr>
      <w:rFonts w:cs="Symbol"/>
      <w:sz w:val="24"/>
    </w:rPr>
  </w:style>
  <w:style w:type="character" w:customStyle="1" w:styleId="ListLabel59">
    <w:name w:val="ListLabel 59"/>
    <w:qFormat/>
    <w:rPr>
      <w:rFonts w:cs="Courier New"/>
      <w:sz w:val="20"/>
    </w:rPr>
  </w:style>
  <w:style w:type="character" w:customStyle="1" w:styleId="ListLabel60">
    <w:name w:val="ListLabel 60"/>
    <w:qFormat/>
    <w:rPr>
      <w:rFonts w:cs="Wingdings"/>
      <w:sz w:val="20"/>
    </w:rPr>
  </w:style>
  <w:style w:type="character" w:customStyle="1" w:styleId="ListLabel61">
    <w:name w:val="ListLabel 61"/>
    <w:qFormat/>
    <w:rPr>
      <w:rFonts w:cs="Wingdings"/>
      <w:sz w:val="20"/>
    </w:rPr>
  </w:style>
  <w:style w:type="character" w:customStyle="1" w:styleId="ListLabel62">
    <w:name w:val="ListLabel 62"/>
    <w:qFormat/>
    <w:rPr>
      <w:rFonts w:cs="Wingdings"/>
      <w:sz w:val="20"/>
    </w:rPr>
  </w:style>
  <w:style w:type="character" w:customStyle="1" w:styleId="ListLabel63">
    <w:name w:val="ListLabel 63"/>
    <w:qFormat/>
    <w:rPr>
      <w:rFonts w:cs="Wingdings"/>
      <w:sz w:val="20"/>
    </w:rPr>
  </w:style>
  <w:style w:type="character" w:customStyle="1" w:styleId="ListLabel64">
    <w:name w:val="ListLabel 64"/>
    <w:qFormat/>
    <w:rPr>
      <w:rFonts w:cs="Wingdings"/>
      <w:sz w:val="20"/>
    </w:rPr>
  </w:style>
  <w:style w:type="character" w:customStyle="1" w:styleId="ListLabel65">
    <w:name w:val="ListLabel 65"/>
    <w:qFormat/>
    <w:rPr>
      <w:rFonts w:cs="Wingdings"/>
      <w:sz w:val="20"/>
    </w:rPr>
  </w:style>
  <w:style w:type="character" w:customStyle="1" w:styleId="ListLabel66">
    <w:name w:val="ListLabel 66"/>
    <w:qFormat/>
    <w:rPr>
      <w:rFonts w:cs="Wingdings"/>
      <w:sz w:val="20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rsid w:val="00122CB6"/>
    <w:pPr>
      <w:spacing w:beforeAutospacing="0" w:after="160" w:afterAutospacing="0" w:line="259" w:lineRule="auto"/>
      <w:ind w:left="720"/>
      <w:contextualSpacing/>
    </w:pPr>
    <w:rPr>
      <w:lang w:val="ru-RU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7">
    <w:name w:val="Table Grid"/>
    <w:basedOn w:val="a1"/>
    <w:uiPriority w:val="59"/>
    <w:rsid w:val="00122CB6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1C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1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>Подготовлено экспертами Актион-МЦФЭР</dc:description>
  <cp:lastModifiedBy>user</cp:lastModifiedBy>
  <cp:revision>2</cp:revision>
  <cp:lastPrinted>2024-08-31T05:48:00Z</cp:lastPrinted>
  <dcterms:created xsi:type="dcterms:W3CDTF">2025-08-30T09:24:00Z</dcterms:created>
  <dcterms:modified xsi:type="dcterms:W3CDTF">2025-08-30T09:24:00Z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